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3C971"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794613">
      <w:pPr>
        <w:rPr>
          <w:rFonts w:ascii="Arial" w:hAnsi="Arial" w:cs="Arial"/>
          <w:b/>
          <w:sz w:val="24"/>
          <w:szCs w:val="24"/>
          <w:u w:val="single"/>
        </w:rPr>
      </w:pPr>
    </w:p>
    <w:p w14:paraId="3DAEBBF7" w14:textId="378CDC33" w:rsidR="00C23AD7" w:rsidRPr="00794613" w:rsidRDefault="00A22660" w:rsidP="00564242">
      <w:pPr>
        <w:pStyle w:val="ListParagraph"/>
        <w:numPr>
          <w:ilvl w:val="0"/>
          <w:numId w:val="5"/>
        </w:numPr>
        <w:spacing w:after="0"/>
        <w:ind w:left="720" w:hanging="720"/>
      </w:pPr>
      <w:r w:rsidRPr="00794613">
        <w:rPr>
          <w:b/>
          <w:u w:val="single"/>
        </w:rPr>
        <w:t>Purpose</w:t>
      </w:r>
    </w:p>
    <w:p w14:paraId="736DDA5A" w14:textId="77777777" w:rsidR="00C23AD7" w:rsidRDefault="00C23AD7" w:rsidP="00794613">
      <w:pPr>
        <w:ind w:left="720" w:hanging="720"/>
        <w:rPr>
          <w:rFonts w:ascii="Arial" w:hAnsi="Arial" w:cs="Arial"/>
          <w:sz w:val="24"/>
          <w:szCs w:val="24"/>
        </w:rPr>
      </w:pPr>
    </w:p>
    <w:p w14:paraId="2BD8AE8D" w14:textId="7F86630B" w:rsidR="00D77991" w:rsidRPr="00D77991" w:rsidRDefault="00A702DB" w:rsidP="00D77991">
      <w:pPr>
        <w:tabs>
          <w:tab w:val="left" w:pos="360"/>
        </w:tabs>
        <w:ind w:left="720"/>
        <w:contextualSpacing/>
        <w:rPr>
          <w:rFonts w:ascii="Arial" w:hAnsi="Arial" w:cs="Arial"/>
          <w:iCs/>
          <w:color w:val="FF0000"/>
          <w:sz w:val="24"/>
          <w:szCs w:val="24"/>
        </w:rPr>
      </w:pPr>
      <w:r>
        <w:rPr>
          <w:rFonts w:ascii="Arial" w:hAnsi="Arial" w:cs="Arial"/>
          <w:color w:val="FF0000"/>
          <w:sz w:val="24"/>
          <w:szCs w:val="24"/>
        </w:rPr>
        <w:t>The Covered California</w:t>
      </w:r>
      <w:r w:rsidR="00D77991" w:rsidRPr="00D77991">
        <w:rPr>
          <w:rFonts w:ascii="Arial" w:hAnsi="Arial" w:cs="Arial"/>
          <w:i/>
          <w:iCs/>
          <w:color w:val="FF0000"/>
          <w:sz w:val="24"/>
          <w:szCs w:val="24"/>
        </w:rPr>
        <w:t xml:space="preserve"> </w:t>
      </w:r>
      <w:r w:rsidR="00D77991" w:rsidRPr="00D77991">
        <w:rPr>
          <w:rFonts w:ascii="Arial" w:hAnsi="Arial" w:cs="Arial"/>
          <w:color w:val="FF0000"/>
          <w:sz w:val="24"/>
          <w:szCs w:val="24"/>
        </w:rPr>
        <w:t>requires the services o</w:t>
      </w:r>
      <w:r w:rsidR="00F254F7">
        <w:rPr>
          <w:rFonts w:ascii="Arial" w:hAnsi="Arial" w:cs="Arial"/>
          <w:color w:val="FF0000"/>
          <w:sz w:val="24"/>
          <w:szCs w:val="24"/>
        </w:rPr>
        <w:t>f a Contractor</w:t>
      </w:r>
      <w:r w:rsidR="00215104">
        <w:rPr>
          <w:rFonts w:ascii="Arial" w:hAnsi="Arial" w:cs="Arial"/>
          <w:color w:val="FF0000"/>
          <w:sz w:val="24"/>
          <w:szCs w:val="24"/>
        </w:rPr>
        <w:t xml:space="preserve"> to provide</w:t>
      </w:r>
      <w:r>
        <w:rPr>
          <w:rFonts w:ascii="Arial" w:hAnsi="Arial" w:cs="Arial"/>
          <w:iCs/>
          <w:color w:val="FF0000"/>
          <w:sz w:val="24"/>
          <w:szCs w:val="24"/>
        </w:rPr>
        <w:t xml:space="preserve"> Covered California</w:t>
      </w:r>
      <w:r w:rsidR="00D77991" w:rsidRPr="00D77991">
        <w:rPr>
          <w:rFonts w:ascii="Arial" w:hAnsi="Arial" w:cs="Arial"/>
          <w:i/>
          <w:iCs/>
          <w:color w:val="FF0000"/>
          <w:sz w:val="24"/>
          <w:szCs w:val="24"/>
        </w:rPr>
        <w:t xml:space="preserve"> </w:t>
      </w:r>
      <w:r w:rsidR="00D77991" w:rsidRPr="00D77991">
        <w:rPr>
          <w:rFonts w:ascii="Arial" w:hAnsi="Arial" w:cs="Arial"/>
          <w:iCs/>
          <w:color w:val="FF0000"/>
          <w:sz w:val="24"/>
          <w:szCs w:val="24"/>
        </w:rPr>
        <w:t xml:space="preserve">with a salary survey pursuant to the mandates outlined in </w:t>
      </w:r>
      <w:r w:rsidR="00D77991" w:rsidRPr="00D77991">
        <w:rPr>
          <w:rFonts w:ascii="Arial" w:hAnsi="Arial" w:cs="Arial"/>
          <w:color w:val="FF0000"/>
          <w:sz w:val="24"/>
          <w:szCs w:val="24"/>
        </w:rPr>
        <w:t>Government Code 100503(m)</w:t>
      </w:r>
      <w:r w:rsidR="00D77991" w:rsidRPr="00D77991">
        <w:rPr>
          <w:rFonts w:ascii="Arial" w:hAnsi="Arial" w:cs="Arial"/>
          <w:iCs/>
          <w:color w:val="FF0000"/>
          <w:sz w:val="24"/>
          <w:szCs w:val="24"/>
        </w:rPr>
        <w:t xml:space="preserve"> that enacts the California Patient Protection and Affordable Care Act (Cal-ACA). </w:t>
      </w:r>
    </w:p>
    <w:p w14:paraId="32AD1B1C" w14:textId="77777777" w:rsidR="00D77991" w:rsidRPr="00D77991" w:rsidRDefault="00D77991" w:rsidP="00D77991">
      <w:pPr>
        <w:tabs>
          <w:tab w:val="left" w:pos="360"/>
        </w:tabs>
        <w:contextualSpacing/>
        <w:rPr>
          <w:rFonts w:ascii="Arial" w:hAnsi="Arial" w:cs="Arial"/>
          <w:iCs/>
          <w:color w:val="FF0000"/>
          <w:sz w:val="24"/>
          <w:szCs w:val="24"/>
        </w:rPr>
      </w:pPr>
    </w:p>
    <w:p w14:paraId="35F5CA61" w14:textId="04590D6F" w:rsidR="00D77991" w:rsidRPr="00D77991" w:rsidRDefault="00D77991" w:rsidP="00D77991">
      <w:pPr>
        <w:tabs>
          <w:tab w:val="left" w:pos="360"/>
        </w:tabs>
        <w:ind w:left="720"/>
        <w:contextualSpacing/>
        <w:rPr>
          <w:rFonts w:ascii="Arial" w:hAnsi="Arial" w:cs="Arial"/>
          <w:iCs/>
          <w:color w:val="FF0000"/>
          <w:sz w:val="24"/>
          <w:szCs w:val="24"/>
        </w:rPr>
      </w:pPr>
      <w:r w:rsidRPr="00D77991">
        <w:rPr>
          <w:rFonts w:ascii="Arial" w:hAnsi="Arial" w:cs="Arial"/>
          <w:iCs/>
          <w:color w:val="FF0000"/>
          <w:sz w:val="24"/>
          <w:szCs w:val="24"/>
        </w:rPr>
        <w:t>Government Code</w:t>
      </w:r>
      <w:r w:rsidR="00A702DB">
        <w:rPr>
          <w:rFonts w:ascii="Arial" w:hAnsi="Arial" w:cs="Arial"/>
          <w:iCs/>
          <w:color w:val="FF0000"/>
          <w:sz w:val="24"/>
          <w:szCs w:val="24"/>
        </w:rPr>
        <w:t xml:space="preserve"> 100500 establishes Covered California</w:t>
      </w:r>
      <w:r w:rsidRPr="00D77991">
        <w:rPr>
          <w:rFonts w:ascii="Arial" w:hAnsi="Arial" w:cs="Arial"/>
          <w:iCs/>
          <w:color w:val="FF0000"/>
          <w:sz w:val="24"/>
          <w:szCs w:val="24"/>
        </w:rPr>
        <w:t xml:space="preserve"> to implement one of the key provisions of federal health care reform. The Government Code contains numerous provisions regarding the governance, programmatic requirements, and administrative actions nec</w:t>
      </w:r>
      <w:r w:rsidR="00A702DB">
        <w:rPr>
          <w:rFonts w:ascii="Arial" w:hAnsi="Arial" w:cs="Arial"/>
          <w:iCs/>
          <w:color w:val="FF0000"/>
          <w:sz w:val="24"/>
          <w:szCs w:val="24"/>
        </w:rPr>
        <w:t>essary to establish Covered California</w:t>
      </w:r>
      <w:r w:rsidRPr="00D77991">
        <w:rPr>
          <w:rFonts w:ascii="Arial" w:hAnsi="Arial" w:cs="Arial"/>
          <w:iCs/>
          <w:color w:val="FF0000"/>
          <w:sz w:val="24"/>
          <w:szCs w:val="24"/>
        </w:rPr>
        <w:t>. One key p</w:t>
      </w:r>
      <w:r w:rsidR="00A702DB">
        <w:rPr>
          <w:rFonts w:ascii="Arial" w:hAnsi="Arial" w:cs="Arial"/>
          <w:iCs/>
          <w:color w:val="FF0000"/>
          <w:sz w:val="24"/>
          <w:szCs w:val="24"/>
        </w:rPr>
        <w:t>rovision requires Covered California’s</w:t>
      </w:r>
      <w:r w:rsidRPr="00D77991">
        <w:rPr>
          <w:rFonts w:ascii="Arial" w:hAnsi="Arial" w:cs="Arial"/>
          <w:iCs/>
          <w:color w:val="FF0000"/>
          <w:sz w:val="24"/>
          <w:szCs w:val="24"/>
        </w:rPr>
        <w:t xml:space="preserve"> Board to conduct salary surveys to establish the salaries of specified executive positions and other positions as required by the Board. These critical salary surveys will establish appropriate compensation packages for the</w:t>
      </w:r>
      <w:r w:rsidR="00A702DB">
        <w:rPr>
          <w:rFonts w:ascii="Arial" w:hAnsi="Arial" w:cs="Arial"/>
          <w:iCs/>
          <w:color w:val="FF0000"/>
          <w:sz w:val="24"/>
          <w:szCs w:val="24"/>
        </w:rPr>
        <w:t xml:space="preserve"> executive staff of Covered California</w:t>
      </w:r>
      <w:r w:rsidRPr="00D77991">
        <w:rPr>
          <w:rFonts w:ascii="Arial" w:hAnsi="Arial" w:cs="Arial"/>
          <w:iCs/>
          <w:color w:val="FF0000"/>
          <w:sz w:val="24"/>
          <w:szCs w:val="24"/>
        </w:rPr>
        <w:t>. The specified executive positions are:</w:t>
      </w:r>
    </w:p>
    <w:p w14:paraId="3161B079" w14:textId="77777777" w:rsidR="00D77991" w:rsidRPr="00D77991" w:rsidRDefault="00D77991" w:rsidP="00D77991">
      <w:pPr>
        <w:tabs>
          <w:tab w:val="left" w:pos="360"/>
        </w:tabs>
        <w:contextualSpacing/>
        <w:rPr>
          <w:rFonts w:ascii="Arial" w:hAnsi="Arial" w:cs="Arial"/>
          <w:iCs/>
          <w:color w:val="FF0000"/>
          <w:sz w:val="24"/>
          <w:szCs w:val="24"/>
        </w:rPr>
      </w:pPr>
    </w:p>
    <w:p w14:paraId="0BBBE581"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Executive Director</w:t>
      </w:r>
    </w:p>
    <w:p w14:paraId="42604DA5"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Chief Deputy Executive Director</w:t>
      </w:r>
    </w:p>
    <w:p w14:paraId="038F8D3C"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 xml:space="preserve">Deputy Chief Operations Officer </w:t>
      </w:r>
    </w:p>
    <w:p w14:paraId="3529E58E"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Chief Technology Officer</w:t>
      </w:r>
    </w:p>
    <w:p w14:paraId="23583940"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Government Relations</w:t>
      </w:r>
    </w:p>
    <w:p w14:paraId="0A991CBA"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General Counsel</w:t>
      </w:r>
    </w:p>
    <w:p w14:paraId="2EEFC232"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Assistant General Counsel</w:t>
      </w:r>
    </w:p>
    <w:p w14:paraId="3EF9BB9A"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Chief Financial Officer</w:t>
      </w:r>
    </w:p>
    <w:p w14:paraId="0D9EC8B5"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Communications and Public Affairs</w:t>
      </w:r>
    </w:p>
    <w:p w14:paraId="1F867F5A"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Marketing</w:t>
      </w:r>
    </w:p>
    <w:p w14:paraId="05D070FF"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Plan Management</w:t>
      </w:r>
    </w:p>
    <w:p w14:paraId="288B9D30"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Outreach and Sales</w:t>
      </w:r>
    </w:p>
    <w:p w14:paraId="0F19F6E8"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Senior Medical Officer</w:t>
      </w:r>
    </w:p>
    <w:p w14:paraId="7221EC28"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Chief Actuary</w:t>
      </w:r>
    </w:p>
    <w:p w14:paraId="1A6DBE7C"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Service Center</w:t>
      </w:r>
    </w:p>
    <w:p w14:paraId="7F314993"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 xml:space="preserve">Director, Program Integrity </w:t>
      </w:r>
    </w:p>
    <w:p w14:paraId="20E084E4" w14:textId="77777777" w:rsidR="00D77991" w:rsidRPr="00D77991" w:rsidRDefault="00D77991" w:rsidP="00D77991">
      <w:pPr>
        <w:pStyle w:val="ListParagraph"/>
        <w:numPr>
          <w:ilvl w:val="0"/>
          <w:numId w:val="7"/>
        </w:numPr>
        <w:tabs>
          <w:tab w:val="left" w:pos="360"/>
        </w:tabs>
        <w:ind w:left="1800"/>
        <w:rPr>
          <w:iCs/>
          <w:color w:val="FF0000"/>
        </w:rPr>
      </w:pPr>
      <w:r w:rsidRPr="00D77991">
        <w:rPr>
          <w:iCs/>
          <w:color w:val="FF0000"/>
        </w:rPr>
        <w:t>Director, Policy, Evaluation &amp; Research</w:t>
      </w:r>
    </w:p>
    <w:p w14:paraId="6056D54D" w14:textId="17F94F51" w:rsidR="00D77991" w:rsidRPr="00D77991" w:rsidRDefault="00D77991" w:rsidP="00D77991">
      <w:pPr>
        <w:tabs>
          <w:tab w:val="left" w:pos="360"/>
        </w:tabs>
        <w:ind w:left="720"/>
        <w:contextualSpacing/>
        <w:rPr>
          <w:rFonts w:ascii="Arial" w:hAnsi="Arial" w:cs="Arial"/>
          <w:color w:val="FF0000"/>
          <w:sz w:val="24"/>
          <w:szCs w:val="24"/>
        </w:rPr>
      </w:pPr>
      <w:r w:rsidRPr="00D77991">
        <w:rPr>
          <w:rFonts w:ascii="Arial" w:hAnsi="Arial" w:cs="Arial"/>
          <w:color w:val="FF0000"/>
          <w:sz w:val="24"/>
          <w:szCs w:val="24"/>
        </w:rPr>
        <w:t>Co</w:t>
      </w:r>
      <w:r w:rsidR="00215104">
        <w:rPr>
          <w:rFonts w:ascii="Arial" w:hAnsi="Arial" w:cs="Arial"/>
          <w:color w:val="FF0000"/>
          <w:sz w:val="24"/>
          <w:szCs w:val="24"/>
        </w:rPr>
        <w:t>ntractor</w:t>
      </w:r>
      <w:r w:rsidRPr="00D77991">
        <w:rPr>
          <w:rFonts w:ascii="Arial" w:hAnsi="Arial" w:cs="Arial"/>
          <w:color w:val="FF0000"/>
          <w:sz w:val="24"/>
          <w:szCs w:val="24"/>
        </w:rPr>
        <w:t xml:space="preserve"> will conduct a salary survey using two methodolog</w:t>
      </w:r>
      <w:r w:rsidR="00A702DB">
        <w:rPr>
          <w:rFonts w:ascii="Arial" w:hAnsi="Arial" w:cs="Arial"/>
          <w:color w:val="FF0000"/>
          <w:sz w:val="24"/>
          <w:szCs w:val="24"/>
        </w:rPr>
        <w:t>ies that will allow Covered California</w:t>
      </w:r>
      <w:r w:rsidRPr="00D77991">
        <w:rPr>
          <w:rFonts w:ascii="Arial" w:hAnsi="Arial" w:cs="Arial"/>
          <w:color w:val="FF0000"/>
          <w:sz w:val="24"/>
          <w:szCs w:val="24"/>
        </w:rPr>
        <w:t xml:space="preserve"> to identify appropriate peer organizations for industry-specific roles, as well as understand the broader industry for jobs that have a wide market for talent. Additionally, the Contractor will collect compensation data and benefits data related to these positions. Finally, the Contractor will perform data analysis on the data collected and prepare a final report. </w:t>
      </w:r>
    </w:p>
    <w:p w14:paraId="7E41C6D5" w14:textId="77777777" w:rsidR="00D77991" w:rsidRPr="00D77991" w:rsidRDefault="00D77991" w:rsidP="00D77991">
      <w:pPr>
        <w:tabs>
          <w:tab w:val="left" w:pos="360"/>
        </w:tabs>
        <w:ind w:left="360"/>
        <w:contextualSpacing/>
        <w:rPr>
          <w:rFonts w:ascii="Arial" w:hAnsi="Arial" w:cs="Arial"/>
          <w:color w:val="FF0000"/>
          <w:sz w:val="24"/>
          <w:szCs w:val="24"/>
        </w:rPr>
      </w:pPr>
    </w:p>
    <w:p w14:paraId="22C2C464" w14:textId="77777777" w:rsidR="004657D5" w:rsidRPr="004657D5" w:rsidRDefault="004657D5" w:rsidP="00794613">
      <w:pPr>
        <w:ind w:left="720"/>
        <w:rPr>
          <w:rFonts w:ascii="Arial" w:hAnsi="Arial" w:cs="Arial"/>
          <w:sz w:val="24"/>
          <w:szCs w:val="24"/>
        </w:rPr>
      </w:pPr>
    </w:p>
    <w:p w14:paraId="3259AF81" w14:textId="00BD4E30"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35AEAF92" w14:textId="77777777" w:rsidR="001C421F" w:rsidRDefault="001C421F" w:rsidP="00794613">
      <w:pPr>
        <w:ind w:left="720" w:hanging="720"/>
        <w:rPr>
          <w:rFonts w:ascii="Arial" w:hAnsi="Arial" w:cs="Arial"/>
          <w:sz w:val="24"/>
          <w:szCs w:val="24"/>
        </w:rPr>
      </w:pPr>
    </w:p>
    <w:p w14:paraId="0992475D"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794613" w:rsidRDefault="00005418" w:rsidP="00794613">
      <w:pPr>
        <w:ind w:left="360"/>
        <w:rPr>
          <w:rFonts w:ascii="Arial" w:hAnsi="Arial" w:cs="Arial"/>
          <w:sz w:val="24"/>
          <w:szCs w:val="24"/>
        </w:rPr>
      </w:pPr>
    </w:p>
    <w:p w14:paraId="6323D30B" w14:textId="7313AEE0" w:rsidR="00A744B0" w:rsidRPr="008E39A1"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 xml:space="preserve">Contractor shall bear all costs associated with obtaining clearance </w:t>
      </w:r>
      <w:r w:rsidR="00A857A4" w:rsidRPr="008E39A1">
        <w:rPr>
          <w:rFonts w:ascii="Arial" w:hAnsi="Arial" w:cs="Arial"/>
          <w:sz w:val="24"/>
          <w:szCs w:val="24"/>
        </w:rPr>
        <w:t>for each said employee</w:t>
      </w:r>
      <w:r w:rsidR="00A744B0" w:rsidRPr="008E39A1">
        <w:rPr>
          <w:rFonts w:ascii="Arial" w:hAnsi="Arial" w:cs="Arial"/>
          <w:sz w:val="24"/>
          <w:szCs w:val="24"/>
        </w:rPr>
        <w:t>.</w:t>
      </w:r>
    </w:p>
    <w:p w14:paraId="7064475A" w14:textId="77777777" w:rsidR="00863EE6" w:rsidRPr="008E39A1" w:rsidRDefault="00863EE6" w:rsidP="00794613">
      <w:pPr>
        <w:ind w:left="720" w:hanging="720"/>
        <w:rPr>
          <w:rFonts w:ascii="Arial" w:hAnsi="Arial" w:cs="Arial"/>
          <w:b/>
          <w:sz w:val="24"/>
          <w:szCs w:val="24"/>
          <w:u w:val="single"/>
        </w:rPr>
      </w:pPr>
    </w:p>
    <w:p w14:paraId="52123949" w14:textId="24539FAD" w:rsidR="00005418" w:rsidRPr="008E39A1" w:rsidRDefault="00863EE6" w:rsidP="00564242">
      <w:pPr>
        <w:pStyle w:val="ListParagraph"/>
        <w:numPr>
          <w:ilvl w:val="0"/>
          <w:numId w:val="5"/>
        </w:numPr>
        <w:spacing w:after="0"/>
        <w:ind w:left="720" w:hanging="720"/>
      </w:pPr>
      <w:r w:rsidRPr="008E39A1">
        <w:rPr>
          <w:b/>
          <w:u w:val="single"/>
        </w:rPr>
        <w:t>Contract Amendment</w:t>
      </w:r>
      <w:r w:rsidR="00725CAA" w:rsidRPr="008E39A1">
        <w:t xml:space="preserve"> [use if included in the solicitation]</w:t>
      </w:r>
    </w:p>
    <w:p w14:paraId="202C8D73" w14:textId="77777777" w:rsidR="00863EE6" w:rsidRPr="004538E2" w:rsidRDefault="00863EE6" w:rsidP="00794613">
      <w:pPr>
        <w:ind w:left="720" w:hanging="720"/>
        <w:rPr>
          <w:rFonts w:ascii="Arial" w:hAnsi="Arial" w:cs="Arial"/>
          <w:sz w:val="24"/>
          <w:szCs w:val="24"/>
        </w:rPr>
      </w:pPr>
    </w:p>
    <w:p w14:paraId="724E47A1" w14:textId="31A7D2D6" w:rsidR="008E39A1" w:rsidRDefault="008E39A1" w:rsidP="008E39A1">
      <w:pPr>
        <w:ind w:left="720"/>
        <w:contextualSpacing/>
        <w:rPr>
          <w:rFonts w:ascii="Arial" w:hAnsi="Arial" w:cs="Arial"/>
          <w:color w:val="FF0000"/>
          <w:sz w:val="24"/>
          <w:szCs w:val="24"/>
        </w:rPr>
      </w:pPr>
      <w:r w:rsidRPr="008E39A1">
        <w:rPr>
          <w:rFonts w:ascii="Arial" w:hAnsi="Arial" w:cs="Arial"/>
          <w:sz w:val="24"/>
          <w:szCs w:val="24"/>
        </w:rPr>
        <w:t xml:space="preserve">Covered California may, in its sole discretion, extend the term of the contract for </w:t>
      </w:r>
      <w:r w:rsidRPr="008E39A1">
        <w:rPr>
          <w:rFonts w:ascii="Arial" w:hAnsi="Arial" w:cs="Arial"/>
          <w:color w:val="FF0000"/>
          <w:sz w:val="24"/>
          <w:szCs w:val="24"/>
        </w:rPr>
        <w:t xml:space="preserve">up to three months, to March 1, 2020. at the </w:t>
      </w:r>
      <w:r w:rsidR="00215104">
        <w:rPr>
          <w:rFonts w:ascii="Arial" w:hAnsi="Arial" w:cs="Arial"/>
          <w:color w:val="FF0000"/>
          <w:sz w:val="24"/>
          <w:szCs w:val="24"/>
        </w:rPr>
        <w:t xml:space="preserve">rates specified in Exhibit B, Attachment 1 - </w:t>
      </w:r>
      <w:r w:rsidRPr="008E39A1">
        <w:rPr>
          <w:rFonts w:ascii="Arial" w:hAnsi="Arial" w:cs="Arial"/>
          <w:color w:val="FF0000"/>
          <w:sz w:val="24"/>
          <w:szCs w:val="24"/>
        </w:rPr>
        <w:t xml:space="preserve">Cost </w:t>
      </w:r>
      <w:r w:rsidR="00215104">
        <w:rPr>
          <w:rFonts w:ascii="Arial" w:hAnsi="Arial" w:cs="Arial"/>
          <w:color w:val="FF0000"/>
          <w:sz w:val="24"/>
          <w:szCs w:val="24"/>
        </w:rPr>
        <w:t>Works</w:t>
      </w:r>
      <w:r w:rsidRPr="008E39A1">
        <w:rPr>
          <w:rFonts w:ascii="Arial" w:hAnsi="Arial" w:cs="Arial"/>
          <w:color w:val="FF0000"/>
          <w:sz w:val="24"/>
          <w:szCs w:val="24"/>
        </w:rPr>
        <w:t>heet that includes optional costs for optional extensions to the contract. The period of performance must be changed by a formal, written Amendment to</w:t>
      </w:r>
      <w:r w:rsidR="00215104">
        <w:rPr>
          <w:rFonts w:ascii="Arial" w:hAnsi="Arial" w:cs="Arial"/>
          <w:color w:val="FF0000"/>
          <w:sz w:val="24"/>
          <w:szCs w:val="24"/>
        </w:rPr>
        <w:t xml:space="preserve"> the Agreement if Covered California</w:t>
      </w:r>
      <w:r w:rsidRPr="008E39A1">
        <w:rPr>
          <w:rFonts w:ascii="Arial" w:hAnsi="Arial" w:cs="Arial"/>
          <w:color w:val="FF0000"/>
          <w:sz w:val="24"/>
          <w:szCs w:val="24"/>
        </w:rPr>
        <w:t xml:space="preserve"> exercises its option to extend services</w:t>
      </w:r>
    </w:p>
    <w:p w14:paraId="756FFB92" w14:textId="77777777" w:rsidR="00215104" w:rsidRPr="008E39A1" w:rsidRDefault="00215104" w:rsidP="008E39A1">
      <w:pPr>
        <w:ind w:left="720"/>
        <w:contextualSpacing/>
        <w:rPr>
          <w:rFonts w:ascii="Arial" w:hAnsi="Arial" w:cs="Arial"/>
          <w:color w:val="FF0000"/>
          <w:sz w:val="24"/>
          <w:szCs w:val="24"/>
        </w:rPr>
      </w:pPr>
    </w:p>
    <w:p w14:paraId="6F6A7E84" w14:textId="5F567505" w:rsidR="004538E2" w:rsidRPr="00794613" w:rsidRDefault="004538E2" w:rsidP="00564242">
      <w:pPr>
        <w:pStyle w:val="ListParagraph"/>
        <w:numPr>
          <w:ilvl w:val="0"/>
          <w:numId w:val="5"/>
        </w:numPr>
        <w:spacing w:after="0"/>
        <w:ind w:left="720" w:hanging="720"/>
        <w:rPr>
          <w:b/>
          <w:u w:val="single"/>
        </w:rPr>
      </w:pPr>
      <w:r w:rsidRPr="00794613">
        <w:rPr>
          <w:b/>
          <w:u w:val="single"/>
        </w:rPr>
        <w:t>General Scope or Tasks</w:t>
      </w:r>
    </w:p>
    <w:p w14:paraId="6384762D" w14:textId="77777777" w:rsidR="004538E2" w:rsidRDefault="004538E2" w:rsidP="00794613">
      <w:pPr>
        <w:ind w:left="720" w:hanging="720"/>
        <w:rPr>
          <w:rFonts w:ascii="Arial" w:hAnsi="Arial" w:cs="Arial"/>
          <w:sz w:val="24"/>
          <w:szCs w:val="24"/>
        </w:rPr>
      </w:pPr>
    </w:p>
    <w:p w14:paraId="50D8D7AB" w14:textId="77777777" w:rsidR="00DB3229" w:rsidRPr="006B08E1" w:rsidRDefault="00DB3229" w:rsidP="00DB3229">
      <w:pPr>
        <w:pStyle w:val="ListParagraph"/>
        <w:numPr>
          <w:ilvl w:val="0"/>
          <w:numId w:val="8"/>
        </w:numPr>
        <w:rPr>
          <w:color w:val="FF0000"/>
          <w:sz w:val="22"/>
          <w:szCs w:val="22"/>
        </w:rPr>
      </w:pPr>
      <w:r w:rsidRPr="006B08E1">
        <w:rPr>
          <w:color w:val="FF0000"/>
          <w:sz w:val="22"/>
          <w:szCs w:val="22"/>
        </w:rPr>
        <w:t>Scope and Description:</w:t>
      </w:r>
    </w:p>
    <w:p w14:paraId="29D68B99" w14:textId="77777777" w:rsidR="00DB3229" w:rsidRPr="006B08E1" w:rsidRDefault="00DB3229" w:rsidP="00DB3229">
      <w:pPr>
        <w:pStyle w:val="ListParagraph"/>
        <w:ind w:left="1080"/>
        <w:rPr>
          <w:color w:val="FF0000"/>
          <w:sz w:val="22"/>
          <w:szCs w:val="22"/>
        </w:rPr>
      </w:pPr>
    </w:p>
    <w:p w14:paraId="26B62335" w14:textId="14CCC30A" w:rsidR="00DB3229" w:rsidRPr="006B08E1" w:rsidRDefault="00DB3229" w:rsidP="00DB3229">
      <w:pPr>
        <w:pStyle w:val="ListParagraph"/>
        <w:ind w:left="1080"/>
        <w:rPr>
          <w:color w:val="FF0000"/>
          <w:sz w:val="22"/>
          <w:szCs w:val="22"/>
        </w:rPr>
      </w:pPr>
      <w:r w:rsidRPr="006B08E1">
        <w:rPr>
          <w:color w:val="FF0000"/>
          <w:sz w:val="22"/>
          <w:szCs w:val="22"/>
        </w:rPr>
        <w:t>T</w:t>
      </w:r>
      <w:r w:rsidR="00A702DB">
        <w:rPr>
          <w:color w:val="FF0000"/>
          <w:sz w:val="22"/>
          <w:szCs w:val="22"/>
        </w:rPr>
        <w:t>he Contractor shall provide to Covered California</w:t>
      </w:r>
      <w:r w:rsidRPr="006B08E1">
        <w:rPr>
          <w:color w:val="FF0000"/>
          <w:sz w:val="22"/>
          <w:szCs w:val="22"/>
        </w:rPr>
        <w:t xml:space="preserve"> a salary survey pursuant to the mandates outlined in</w:t>
      </w:r>
      <w:r w:rsidR="00215104">
        <w:rPr>
          <w:color w:val="FF0000"/>
          <w:sz w:val="22"/>
          <w:szCs w:val="22"/>
        </w:rPr>
        <w:t xml:space="preserve"> Government Code Section 100503(m)</w:t>
      </w:r>
      <w:r w:rsidRPr="006B08E1">
        <w:rPr>
          <w:color w:val="FF0000"/>
          <w:sz w:val="22"/>
          <w:szCs w:val="22"/>
        </w:rPr>
        <w:t>.</w:t>
      </w:r>
      <w:r w:rsidR="00215104">
        <w:rPr>
          <w:color w:val="FF0000"/>
          <w:sz w:val="22"/>
          <w:szCs w:val="22"/>
        </w:rPr>
        <w:t xml:space="preserve"> </w:t>
      </w:r>
      <w:r w:rsidRPr="006B08E1">
        <w:rPr>
          <w:color w:val="FF0000"/>
          <w:sz w:val="22"/>
          <w:szCs w:val="22"/>
        </w:rPr>
        <w:t xml:space="preserve"> </w:t>
      </w:r>
      <w:proofErr w:type="gramStart"/>
      <w:r w:rsidRPr="006B08E1">
        <w:rPr>
          <w:color w:val="FF0000"/>
          <w:sz w:val="22"/>
          <w:szCs w:val="22"/>
        </w:rPr>
        <w:t>In order to</w:t>
      </w:r>
      <w:proofErr w:type="gramEnd"/>
      <w:r w:rsidRPr="006B08E1">
        <w:rPr>
          <w:color w:val="FF0000"/>
          <w:sz w:val="22"/>
          <w:szCs w:val="22"/>
        </w:rPr>
        <w:t xml:space="preserve"> prepare this final report, the Contractor shall perform the following tasks. The specific direction of the form and structure of the salary survey shall be provided by the P</w:t>
      </w:r>
      <w:r w:rsidR="00A702DB">
        <w:rPr>
          <w:color w:val="FF0000"/>
          <w:sz w:val="22"/>
          <w:szCs w:val="22"/>
        </w:rPr>
        <w:t>ersonnel Committee of Covered California’s</w:t>
      </w:r>
      <w:r w:rsidRPr="006B08E1">
        <w:rPr>
          <w:color w:val="FF0000"/>
          <w:sz w:val="22"/>
          <w:szCs w:val="22"/>
        </w:rPr>
        <w:t xml:space="preserve"> Board of Directors.  The Contractor shall meet with the Personnel Committee prior to starting its research and provide drafts during the development and collection process.</w:t>
      </w:r>
    </w:p>
    <w:p w14:paraId="34716BB1" w14:textId="77777777" w:rsidR="00DB3229" w:rsidRPr="006B08E1" w:rsidRDefault="00DB3229" w:rsidP="00DB3229">
      <w:pPr>
        <w:pStyle w:val="ListParagraph"/>
        <w:rPr>
          <w:color w:val="FF0000"/>
          <w:sz w:val="22"/>
          <w:szCs w:val="22"/>
        </w:rPr>
      </w:pPr>
    </w:p>
    <w:p w14:paraId="7E3D2B0E" w14:textId="77777777" w:rsidR="00DB3229" w:rsidRPr="006B08E1" w:rsidRDefault="00DB3229" w:rsidP="00DB3229">
      <w:pPr>
        <w:pStyle w:val="ListParagraph"/>
        <w:numPr>
          <w:ilvl w:val="0"/>
          <w:numId w:val="8"/>
        </w:numPr>
        <w:rPr>
          <w:color w:val="FF0000"/>
          <w:sz w:val="22"/>
          <w:szCs w:val="22"/>
        </w:rPr>
      </w:pPr>
      <w:r w:rsidRPr="006B08E1">
        <w:rPr>
          <w:color w:val="FF0000"/>
          <w:sz w:val="22"/>
          <w:szCs w:val="22"/>
        </w:rPr>
        <w:t>Contractor Tasks and Responsibilities:</w:t>
      </w:r>
    </w:p>
    <w:p w14:paraId="0BA9BC6A" w14:textId="77777777" w:rsidR="00DB3229" w:rsidRPr="006B08E1" w:rsidRDefault="00DB3229" w:rsidP="00DB3229">
      <w:pPr>
        <w:pStyle w:val="BodyText"/>
        <w:numPr>
          <w:ilvl w:val="0"/>
          <w:numId w:val="9"/>
        </w:numPr>
        <w:tabs>
          <w:tab w:val="left" w:pos="360"/>
        </w:tabs>
        <w:spacing w:after="0"/>
        <w:ind w:left="1530"/>
        <w:contextualSpacing/>
        <w:rPr>
          <w:color w:val="FF0000"/>
          <w:sz w:val="22"/>
          <w:szCs w:val="22"/>
        </w:rPr>
      </w:pPr>
      <w:r w:rsidRPr="006B08E1">
        <w:rPr>
          <w:b/>
          <w:color w:val="FF0000"/>
          <w:sz w:val="22"/>
          <w:szCs w:val="22"/>
        </w:rPr>
        <w:t>Task One:</w:t>
      </w:r>
      <w:r w:rsidRPr="006B08E1">
        <w:rPr>
          <w:color w:val="FF0000"/>
          <w:sz w:val="22"/>
          <w:szCs w:val="22"/>
        </w:rPr>
        <w:t xml:space="preserve"> </w:t>
      </w:r>
    </w:p>
    <w:p w14:paraId="09ADD998" w14:textId="77777777" w:rsidR="00DB3229" w:rsidRPr="006B08E1" w:rsidRDefault="00DB3229" w:rsidP="00DB3229">
      <w:pPr>
        <w:pStyle w:val="BodyText"/>
        <w:tabs>
          <w:tab w:val="left" w:pos="360"/>
        </w:tabs>
        <w:ind w:left="720"/>
        <w:contextualSpacing/>
        <w:rPr>
          <w:color w:val="FF0000"/>
          <w:sz w:val="22"/>
          <w:szCs w:val="22"/>
        </w:rPr>
      </w:pPr>
    </w:p>
    <w:p w14:paraId="6D8160B3" w14:textId="3B6E59BD" w:rsidR="00DB3229" w:rsidRPr="006B08E1" w:rsidRDefault="00DB3229" w:rsidP="00DB3229">
      <w:pPr>
        <w:pStyle w:val="BodyText"/>
        <w:tabs>
          <w:tab w:val="left" w:pos="360"/>
        </w:tabs>
        <w:ind w:left="1620"/>
        <w:contextualSpacing/>
        <w:rPr>
          <w:color w:val="FF0000"/>
          <w:sz w:val="22"/>
          <w:szCs w:val="22"/>
        </w:rPr>
      </w:pPr>
      <w:r w:rsidRPr="006B08E1">
        <w:rPr>
          <w:color w:val="FF0000"/>
          <w:sz w:val="22"/>
          <w:szCs w:val="22"/>
        </w:rPr>
        <w:t>The Contractor shall conduct a salary survey, using two methodologie</w:t>
      </w:r>
      <w:r w:rsidR="00A702DB">
        <w:rPr>
          <w:color w:val="FF0000"/>
          <w:sz w:val="22"/>
          <w:szCs w:val="22"/>
        </w:rPr>
        <w:t>s. This approach will allow Covered California</w:t>
      </w:r>
      <w:r w:rsidRPr="006B08E1">
        <w:rPr>
          <w:color w:val="FF0000"/>
          <w:sz w:val="22"/>
          <w:szCs w:val="22"/>
        </w:rPr>
        <w:t xml:space="preserve"> to target appropriate peer organizations for industry specific roles, as well as understand the broader industry for jobs </w:t>
      </w:r>
      <w:r w:rsidRPr="006B08E1">
        <w:rPr>
          <w:color w:val="FF0000"/>
          <w:sz w:val="22"/>
          <w:szCs w:val="22"/>
        </w:rPr>
        <w:lastRenderedPageBreak/>
        <w:t>that have a wider market for talent. The Contractor shall prepare distinct reports and analysis, as appropriate for each position, which may include separate salary survey results for: (1) State-based Exchanges; (2) California Independent State Agencies; (3) California-based Local Health Plans; and (4) Nationally Not-for-Profit Health Plans of comparable size/scope to Covered California (based on gross revenue or other criteria).</w:t>
      </w:r>
    </w:p>
    <w:p w14:paraId="1767B3FB" w14:textId="77777777" w:rsidR="00DB3229" w:rsidRPr="006B08E1" w:rsidRDefault="00DB3229" w:rsidP="00DB3229">
      <w:pPr>
        <w:pStyle w:val="ListParagraph"/>
        <w:rPr>
          <w:color w:val="FF0000"/>
          <w:sz w:val="18"/>
          <w:szCs w:val="18"/>
        </w:rPr>
      </w:pPr>
    </w:p>
    <w:p w14:paraId="00706EE4" w14:textId="77777777"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 xml:space="preserve">The Contractor shall perform a Custom Data Survey. This will require a unique survey questionnaire to be designed and data to be collected from an identified group of organizations. The benefits for this approach include a high level of specificity in the types of information collected, organizations surveyed, and data quality review.  Additionally, a custom survey can provide market information for benchmark positions that are not typically included in published survey sources.     </w:t>
      </w:r>
    </w:p>
    <w:p w14:paraId="745AD7F9" w14:textId="77777777" w:rsidR="00DB3229" w:rsidRPr="006B08E1" w:rsidRDefault="00DB3229" w:rsidP="00DB3229">
      <w:pPr>
        <w:pStyle w:val="BodyText"/>
        <w:tabs>
          <w:tab w:val="left" w:pos="360"/>
        </w:tabs>
        <w:ind w:left="1440"/>
        <w:contextualSpacing/>
        <w:rPr>
          <w:color w:val="FF0000"/>
          <w:sz w:val="22"/>
          <w:szCs w:val="22"/>
        </w:rPr>
      </w:pPr>
    </w:p>
    <w:p w14:paraId="5C1C5FAC" w14:textId="77777777" w:rsidR="00DB3229" w:rsidRPr="006B08E1" w:rsidRDefault="00DB3229" w:rsidP="00DB3229">
      <w:pPr>
        <w:pStyle w:val="BodyText"/>
        <w:tabs>
          <w:tab w:val="left" w:pos="360"/>
        </w:tabs>
        <w:ind w:left="2160"/>
        <w:contextualSpacing/>
        <w:rPr>
          <w:color w:val="FF0000"/>
          <w:sz w:val="22"/>
          <w:szCs w:val="22"/>
        </w:rPr>
      </w:pPr>
      <w:r w:rsidRPr="006B08E1">
        <w:rPr>
          <w:color w:val="FF0000"/>
          <w:sz w:val="22"/>
          <w:szCs w:val="22"/>
        </w:rPr>
        <w:t xml:space="preserve">Each completed data submission questionnaire will be returned directly to the Contractor; data will be held by the Contractor in strict confidence and reported at a summary statistical level </w:t>
      </w:r>
      <w:proofErr w:type="gramStart"/>
      <w:r w:rsidRPr="006B08E1">
        <w:rPr>
          <w:color w:val="FF0000"/>
          <w:sz w:val="22"/>
          <w:szCs w:val="22"/>
        </w:rPr>
        <w:t>in order to</w:t>
      </w:r>
      <w:proofErr w:type="gramEnd"/>
      <w:r w:rsidRPr="006B08E1">
        <w:rPr>
          <w:color w:val="FF0000"/>
          <w:sz w:val="22"/>
          <w:szCs w:val="22"/>
        </w:rPr>
        <w:t xml:space="preserve"> protect individual data.  The data shall remain confidential unless otherwise publicly available.  Since the results of any survey are highly dependent upon the quality of the data provided by participants, the Contractor will take all appropriate measures to ensure that survey participation and the input received is accurate and complete.  </w:t>
      </w:r>
    </w:p>
    <w:p w14:paraId="478F245F" w14:textId="77777777" w:rsidR="00DB3229" w:rsidRPr="006B08E1" w:rsidRDefault="00DB3229" w:rsidP="00DB3229">
      <w:pPr>
        <w:pStyle w:val="BodyText"/>
        <w:tabs>
          <w:tab w:val="left" w:pos="360"/>
        </w:tabs>
        <w:ind w:left="1440"/>
        <w:contextualSpacing/>
        <w:rPr>
          <w:color w:val="FF0000"/>
          <w:sz w:val="22"/>
          <w:szCs w:val="22"/>
        </w:rPr>
      </w:pPr>
    </w:p>
    <w:p w14:paraId="59733703" w14:textId="77777777"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 xml:space="preserve">The Contractor shall also perform a Published Data Survey - Data to be collected from published surveys for the health insurance, health plan, broker/agency, large </w:t>
      </w:r>
      <w:proofErr w:type="gramStart"/>
      <w:r w:rsidRPr="006B08E1">
        <w:rPr>
          <w:color w:val="FF0000"/>
          <w:sz w:val="22"/>
          <w:szCs w:val="22"/>
        </w:rPr>
        <w:t>third party</w:t>
      </w:r>
      <w:proofErr w:type="gramEnd"/>
      <w:r w:rsidRPr="006B08E1">
        <w:rPr>
          <w:color w:val="FF0000"/>
          <w:sz w:val="22"/>
          <w:szCs w:val="22"/>
        </w:rPr>
        <w:t xml:space="preserve"> administrator industries and other applicable industry sectors. The Contractor should also utilize their own proprietary survey data, if any and as appropriate.  The benefits of this approach often include a broader and more stable set of survey participants and jobs. This allows for market comparisons across industry sectors, when applicable, and typically results in a more consistent year over year survey data.  </w:t>
      </w:r>
    </w:p>
    <w:p w14:paraId="34125A83" w14:textId="77777777" w:rsidR="00DB3229" w:rsidRPr="006B08E1" w:rsidRDefault="00DB3229" w:rsidP="00DB3229">
      <w:pPr>
        <w:pStyle w:val="BodyText"/>
        <w:tabs>
          <w:tab w:val="left" w:pos="360"/>
        </w:tabs>
        <w:ind w:left="1440"/>
        <w:contextualSpacing/>
        <w:rPr>
          <w:color w:val="FF0000"/>
          <w:sz w:val="22"/>
          <w:szCs w:val="22"/>
        </w:rPr>
      </w:pPr>
    </w:p>
    <w:p w14:paraId="3F27270F" w14:textId="77777777" w:rsidR="00DB3229" w:rsidRPr="006B08E1" w:rsidRDefault="00DB3229" w:rsidP="00DB3229">
      <w:pPr>
        <w:pStyle w:val="BodyText"/>
        <w:numPr>
          <w:ilvl w:val="0"/>
          <w:numId w:val="9"/>
        </w:numPr>
        <w:tabs>
          <w:tab w:val="left" w:pos="360"/>
        </w:tabs>
        <w:spacing w:after="0"/>
        <w:ind w:left="1620"/>
        <w:contextualSpacing/>
        <w:rPr>
          <w:color w:val="FF0000"/>
          <w:sz w:val="22"/>
          <w:szCs w:val="22"/>
        </w:rPr>
      </w:pPr>
      <w:r w:rsidRPr="006B08E1">
        <w:rPr>
          <w:b/>
          <w:color w:val="FF0000"/>
          <w:sz w:val="22"/>
          <w:szCs w:val="22"/>
        </w:rPr>
        <w:t>Task Two:</w:t>
      </w:r>
      <w:r w:rsidRPr="006B08E1">
        <w:rPr>
          <w:color w:val="FF0000"/>
          <w:sz w:val="22"/>
          <w:szCs w:val="22"/>
        </w:rPr>
        <w:t xml:space="preserve"> Data Collection: The Contractor shall collect data areas as follows:</w:t>
      </w:r>
    </w:p>
    <w:p w14:paraId="5C1251A0" w14:textId="77777777" w:rsidR="00DB3229" w:rsidRPr="006B08E1" w:rsidRDefault="00DB3229" w:rsidP="00DB3229">
      <w:pPr>
        <w:pStyle w:val="BodyText"/>
        <w:tabs>
          <w:tab w:val="left" w:pos="360"/>
        </w:tabs>
        <w:ind w:left="1440"/>
        <w:contextualSpacing/>
        <w:rPr>
          <w:color w:val="FF0000"/>
          <w:sz w:val="22"/>
          <w:szCs w:val="22"/>
        </w:rPr>
      </w:pPr>
    </w:p>
    <w:p w14:paraId="45D24589" w14:textId="46908CC2"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Compensation Data Collection - The Contractor will match job responsibilities (using job descriptions) to corresponding job duties in available published compensation surveys and obtain base salary and total cash (base salary plus annual bonus) information for the identified set of jobs. Survey data cuts will meet the following criteria: a minimum of five companies reporting informa</w:t>
      </w:r>
      <w:r w:rsidR="002B4F12">
        <w:rPr>
          <w:color w:val="FF0000"/>
          <w:sz w:val="22"/>
          <w:szCs w:val="22"/>
        </w:rPr>
        <w:t>tion; and reflect Covered California’s</w:t>
      </w:r>
      <w:r w:rsidRPr="006B08E1">
        <w:rPr>
          <w:color w:val="FF0000"/>
          <w:sz w:val="22"/>
          <w:szCs w:val="22"/>
        </w:rPr>
        <w:t xml:space="preserve"> labor market </w:t>
      </w:r>
      <w:proofErr w:type="gramStart"/>
      <w:r w:rsidRPr="006B08E1">
        <w:rPr>
          <w:color w:val="FF0000"/>
          <w:sz w:val="22"/>
          <w:szCs w:val="22"/>
        </w:rPr>
        <w:t>with regard to</w:t>
      </w:r>
      <w:proofErr w:type="gramEnd"/>
      <w:r w:rsidRPr="006B08E1">
        <w:rPr>
          <w:color w:val="FF0000"/>
          <w:sz w:val="22"/>
          <w:szCs w:val="22"/>
        </w:rPr>
        <w:t xml:space="preserve"> revenue, headcount, asset size, and industry.</w:t>
      </w:r>
    </w:p>
    <w:p w14:paraId="2EC26D84" w14:textId="77777777" w:rsidR="00DB3229" w:rsidRPr="006B08E1" w:rsidRDefault="00DB3229" w:rsidP="00DB3229">
      <w:pPr>
        <w:pStyle w:val="BodyText"/>
        <w:tabs>
          <w:tab w:val="left" w:pos="360"/>
        </w:tabs>
        <w:ind w:left="1440"/>
        <w:contextualSpacing/>
        <w:rPr>
          <w:color w:val="FF0000"/>
          <w:sz w:val="22"/>
          <w:szCs w:val="22"/>
        </w:rPr>
      </w:pPr>
    </w:p>
    <w:p w14:paraId="73F02523" w14:textId="77777777"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 xml:space="preserve">Benefits Data Collection - Reviewing the percentage of the pay mix in the not-for-profit industry groups for each of the following components of total </w:t>
      </w:r>
      <w:r w:rsidRPr="006B08E1">
        <w:rPr>
          <w:color w:val="FF0000"/>
          <w:sz w:val="22"/>
          <w:szCs w:val="22"/>
        </w:rPr>
        <w:lastRenderedPageBreak/>
        <w:t>compensation:  base salary, variable pay, retirement, health, security, and paid time off.  Data will be collected from a sample of comparable positions in the contractor’s Data Services Total Reward Compensation and Benefits Survey, which reports benefits values calculated using standard industry demographics.</w:t>
      </w:r>
    </w:p>
    <w:p w14:paraId="5ECD94CB" w14:textId="77777777" w:rsidR="00DB3229" w:rsidRPr="006B08E1" w:rsidRDefault="00DB3229" w:rsidP="00DB3229">
      <w:pPr>
        <w:pStyle w:val="BodyText"/>
        <w:tabs>
          <w:tab w:val="left" w:pos="360"/>
        </w:tabs>
        <w:spacing w:after="0"/>
        <w:contextualSpacing/>
        <w:rPr>
          <w:color w:val="FF0000"/>
          <w:sz w:val="22"/>
          <w:szCs w:val="22"/>
        </w:rPr>
      </w:pPr>
    </w:p>
    <w:p w14:paraId="0FD20AF0" w14:textId="77777777" w:rsidR="00DB3229" w:rsidRPr="006B08E1" w:rsidRDefault="00DB3229" w:rsidP="00DB3229">
      <w:pPr>
        <w:pStyle w:val="BodyText"/>
        <w:numPr>
          <w:ilvl w:val="0"/>
          <w:numId w:val="9"/>
        </w:numPr>
        <w:tabs>
          <w:tab w:val="left" w:pos="360"/>
        </w:tabs>
        <w:spacing w:after="0"/>
        <w:ind w:left="1710"/>
        <w:contextualSpacing/>
        <w:rPr>
          <w:color w:val="FF0000"/>
          <w:sz w:val="22"/>
          <w:szCs w:val="22"/>
        </w:rPr>
      </w:pPr>
      <w:r w:rsidRPr="006B08E1">
        <w:rPr>
          <w:b/>
          <w:color w:val="FF0000"/>
          <w:sz w:val="22"/>
          <w:szCs w:val="22"/>
        </w:rPr>
        <w:t>Task Three:</w:t>
      </w:r>
      <w:r w:rsidRPr="006B08E1">
        <w:rPr>
          <w:color w:val="FF0000"/>
          <w:sz w:val="22"/>
          <w:szCs w:val="22"/>
        </w:rPr>
        <w:t xml:space="preserve"> Data Analysis:</w:t>
      </w:r>
    </w:p>
    <w:p w14:paraId="07FA4ED7" w14:textId="77777777" w:rsidR="00DB3229" w:rsidRPr="006B08E1" w:rsidRDefault="00DB3229" w:rsidP="00DB3229">
      <w:pPr>
        <w:pStyle w:val="BodyText"/>
        <w:tabs>
          <w:tab w:val="left" w:pos="360"/>
        </w:tabs>
        <w:ind w:left="720"/>
        <w:contextualSpacing/>
        <w:rPr>
          <w:color w:val="FF0000"/>
          <w:sz w:val="22"/>
          <w:szCs w:val="22"/>
        </w:rPr>
      </w:pPr>
    </w:p>
    <w:p w14:paraId="28AF43AE" w14:textId="77777777"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Following the collection of verifications of custom and published survey data, statistical analyses of the compensation data will be completed. Custom survey data and published survey data will be analyzed and reported separately, along with a summary roll-up that combines the two.</w:t>
      </w:r>
    </w:p>
    <w:p w14:paraId="66C43F2D" w14:textId="77777777" w:rsidR="00DB3229" w:rsidRPr="006B08E1" w:rsidRDefault="00DB3229" w:rsidP="00DB3229">
      <w:pPr>
        <w:pStyle w:val="BodyText"/>
        <w:tabs>
          <w:tab w:val="left" w:pos="360"/>
        </w:tabs>
        <w:ind w:left="1440"/>
        <w:contextualSpacing/>
        <w:rPr>
          <w:color w:val="FF0000"/>
          <w:sz w:val="22"/>
          <w:szCs w:val="22"/>
        </w:rPr>
      </w:pPr>
    </w:p>
    <w:p w14:paraId="11B8A0CE" w14:textId="77777777"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 xml:space="preserve">For custom survey data, the following statistics will be calculated based on the data array for each position: 25th percentile, median, and 75th percentile.  Department of Justice (DOJ) guidelines for reporting custom compensation data will be followed. DOJ guidelines requires a minimum of five companies to report the first data point (e.g. median) and a higher number of participating companies to report additional data point (e.g. 25th percentile and 75th percentile). An appropriate labor market differential, based on the data provided by the Economic Research Institute, will be applied to align all data points with the Sacramento labor market.  </w:t>
      </w:r>
    </w:p>
    <w:p w14:paraId="72FDB12F" w14:textId="77777777" w:rsidR="00DB3229" w:rsidRPr="006B08E1" w:rsidRDefault="00DB3229" w:rsidP="00DB3229">
      <w:pPr>
        <w:pStyle w:val="BodyText"/>
        <w:tabs>
          <w:tab w:val="left" w:pos="360"/>
        </w:tabs>
        <w:ind w:left="1440"/>
        <w:contextualSpacing/>
        <w:rPr>
          <w:color w:val="FF0000"/>
          <w:sz w:val="22"/>
          <w:szCs w:val="22"/>
        </w:rPr>
      </w:pPr>
    </w:p>
    <w:p w14:paraId="09835AAE" w14:textId="77777777" w:rsidR="00DB3229" w:rsidRPr="006B08E1" w:rsidRDefault="00DB3229" w:rsidP="00DB3229">
      <w:pPr>
        <w:pStyle w:val="BodyText"/>
        <w:numPr>
          <w:ilvl w:val="1"/>
          <w:numId w:val="9"/>
        </w:numPr>
        <w:tabs>
          <w:tab w:val="left" w:pos="360"/>
        </w:tabs>
        <w:spacing w:after="0"/>
        <w:ind w:left="2160"/>
        <w:contextualSpacing/>
        <w:rPr>
          <w:color w:val="FF0000"/>
          <w:sz w:val="22"/>
          <w:szCs w:val="22"/>
        </w:rPr>
      </w:pPr>
      <w:r w:rsidRPr="006B08E1">
        <w:rPr>
          <w:color w:val="FF0000"/>
          <w:sz w:val="22"/>
          <w:szCs w:val="22"/>
        </w:rPr>
        <w:t>Benefits data collected in the custom survey will be reported as prevalence, information (e.g. 75% of participants have a pension plan with 25% have defined contribution plans).  Benefits data collected from published survey sources will show the relative mix of reward components in not-for-profit organizations as a percent of total compensation.  This analysis does not provide actual dollar values but rather the percent of total compensation each reward component represents.</w:t>
      </w:r>
    </w:p>
    <w:p w14:paraId="0F3A6968" w14:textId="77777777" w:rsidR="00DB3229" w:rsidRPr="006B08E1" w:rsidRDefault="00DB3229" w:rsidP="00DB3229">
      <w:pPr>
        <w:pStyle w:val="BodyText"/>
        <w:tabs>
          <w:tab w:val="left" w:pos="360"/>
        </w:tabs>
        <w:spacing w:after="0"/>
        <w:contextualSpacing/>
        <w:rPr>
          <w:color w:val="FF0000"/>
          <w:sz w:val="22"/>
          <w:szCs w:val="22"/>
        </w:rPr>
      </w:pPr>
    </w:p>
    <w:p w14:paraId="4EEA63FE" w14:textId="77777777" w:rsidR="00DB3229" w:rsidRPr="006B08E1" w:rsidRDefault="00DB3229" w:rsidP="00DB3229">
      <w:pPr>
        <w:pStyle w:val="ListParagraph"/>
        <w:numPr>
          <w:ilvl w:val="0"/>
          <w:numId w:val="9"/>
        </w:numPr>
        <w:tabs>
          <w:tab w:val="num" w:pos="1260"/>
        </w:tabs>
        <w:spacing w:after="0"/>
        <w:ind w:left="1710" w:right="-720"/>
        <w:rPr>
          <w:i/>
          <w:color w:val="FF0000"/>
          <w:sz w:val="22"/>
          <w:szCs w:val="22"/>
        </w:rPr>
      </w:pPr>
      <w:r w:rsidRPr="006B08E1">
        <w:rPr>
          <w:b/>
          <w:color w:val="FF0000"/>
          <w:sz w:val="22"/>
          <w:szCs w:val="22"/>
        </w:rPr>
        <w:t>Task Four:</w:t>
      </w:r>
      <w:r w:rsidRPr="006B08E1">
        <w:rPr>
          <w:color w:val="FF0000"/>
          <w:sz w:val="22"/>
          <w:szCs w:val="22"/>
        </w:rPr>
        <w:t xml:space="preserve"> Final Report: </w:t>
      </w:r>
    </w:p>
    <w:p w14:paraId="110ADD5F" w14:textId="77777777" w:rsidR="00DB3229" w:rsidRPr="006B08E1" w:rsidRDefault="00DB3229" w:rsidP="00DB3229">
      <w:pPr>
        <w:pStyle w:val="ListParagraph"/>
        <w:tabs>
          <w:tab w:val="num" w:pos="1260"/>
        </w:tabs>
        <w:ind w:right="-720"/>
        <w:rPr>
          <w:b/>
          <w:color w:val="FF0000"/>
          <w:sz w:val="22"/>
          <w:szCs w:val="22"/>
        </w:rPr>
      </w:pPr>
    </w:p>
    <w:p w14:paraId="68DB2DAC" w14:textId="2F9C3851" w:rsidR="00DB3229" w:rsidRDefault="00DB3229" w:rsidP="00DB3229">
      <w:pPr>
        <w:pStyle w:val="ListParagraph"/>
        <w:ind w:left="1710"/>
        <w:rPr>
          <w:color w:val="FF0000"/>
          <w:sz w:val="22"/>
          <w:szCs w:val="22"/>
        </w:rPr>
      </w:pPr>
      <w:r w:rsidRPr="006B08E1">
        <w:rPr>
          <w:color w:val="FF0000"/>
          <w:sz w:val="22"/>
          <w:szCs w:val="22"/>
        </w:rPr>
        <w:t>The Contractor will produce a final report summarizing the methodology and results. The report will may be produced in stages, first focusing on t</w:t>
      </w:r>
      <w:r w:rsidR="00215104">
        <w:rPr>
          <w:color w:val="FF0000"/>
          <w:sz w:val="22"/>
          <w:szCs w:val="22"/>
        </w:rPr>
        <w:t>he Director, Program Integrity;</w:t>
      </w:r>
      <w:r w:rsidRPr="006B08E1">
        <w:rPr>
          <w:color w:val="FF0000"/>
          <w:sz w:val="22"/>
          <w:szCs w:val="22"/>
        </w:rPr>
        <w:t xml:space="preserve"> Director</w:t>
      </w:r>
      <w:r w:rsidR="00215104">
        <w:rPr>
          <w:color w:val="FF0000"/>
          <w:sz w:val="22"/>
          <w:szCs w:val="22"/>
        </w:rPr>
        <w:t>, Policy, Evaluation &amp; Research;</w:t>
      </w:r>
      <w:r w:rsidRPr="006B08E1">
        <w:rPr>
          <w:color w:val="FF0000"/>
          <w:sz w:val="22"/>
          <w:szCs w:val="22"/>
        </w:rPr>
        <w:t xml:space="preserve"> Director, Communications &amp; Public Relations</w:t>
      </w:r>
      <w:r w:rsidR="00215104">
        <w:rPr>
          <w:color w:val="FF0000"/>
          <w:sz w:val="22"/>
          <w:szCs w:val="22"/>
        </w:rPr>
        <w:t>;</w:t>
      </w:r>
      <w:r w:rsidRPr="006B08E1">
        <w:rPr>
          <w:color w:val="FF0000"/>
          <w:sz w:val="22"/>
          <w:szCs w:val="22"/>
        </w:rPr>
        <w:t xml:space="preserve"> and Director, Marketing. The specific direction of the form and structure of the salary survey shall be provided by the Personnel Commi</w:t>
      </w:r>
      <w:r w:rsidR="00A702DB">
        <w:rPr>
          <w:color w:val="FF0000"/>
          <w:sz w:val="22"/>
          <w:szCs w:val="22"/>
        </w:rPr>
        <w:t>ttee of Covered California’s</w:t>
      </w:r>
      <w:r w:rsidRPr="006B08E1">
        <w:rPr>
          <w:color w:val="FF0000"/>
          <w:sz w:val="22"/>
          <w:szCs w:val="22"/>
        </w:rPr>
        <w:t xml:space="preserve"> Board of Directors.  The Contractor shall meet with the Personnel Committee prior to starting its research and provide drafts/discussion throughout the development and collection process.  The process will likely involve multiple telephonic and/or face-to-face meetings with the Personnel Committee.  The results of those discussions may result in some reinterpretation and/or redrafting of the materials.  The Contractor may also meet with the full Board in closed session </w:t>
      </w:r>
      <w:r w:rsidRPr="006B08E1">
        <w:rPr>
          <w:color w:val="FF0000"/>
          <w:sz w:val="22"/>
          <w:szCs w:val="22"/>
        </w:rPr>
        <w:lastRenderedPageBreak/>
        <w:t>on two or more occasions throughout the course of the study.  The final report for the salary survey shall be completed by December 1, 2019.</w:t>
      </w:r>
    </w:p>
    <w:p w14:paraId="2A82E899" w14:textId="0F903C79" w:rsidR="00725CAA" w:rsidRPr="00863EE6" w:rsidRDefault="00725CAA" w:rsidP="00A702DB">
      <w:pPr>
        <w:pStyle w:val="ListParagraph"/>
        <w:tabs>
          <w:tab w:val="left" w:pos="7860"/>
        </w:tabs>
        <w:spacing w:after="0"/>
      </w:pPr>
    </w:p>
    <w:p w14:paraId="30AD6B8A" w14:textId="71FBF1BA" w:rsidR="00A22660" w:rsidRPr="00794613" w:rsidRDefault="00A22660" w:rsidP="00564242">
      <w:pPr>
        <w:pStyle w:val="ListParagraph"/>
        <w:keepNext/>
        <w:numPr>
          <w:ilvl w:val="0"/>
          <w:numId w:val="5"/>
        </w:numPr>
        <w:spacing w:after="0"/>
        <w:ind w:left="720" w:hanging="720"/>
        <w:rPr>
          <w:b/>
          <w:u w:val="single"/>
        </w:rPr>
      </w:pPr>
      <w:r w:rsidRPr="00794613">
        <w:rPr>
          <w:b/>
          <w:u w:val="single"/>
        </w:rPr>
        <w:t>Reporting Headquarters Location</w:t>
      </w:r>
    </w:p>
    <w:p w14:paraId="08034F39" w14:textId="77777777" w:rsidR="00005418" w:rsidRPr="00322729" w:rsidRDefault="00005418" w:rsidP="00794613">
      <w:pPr>
        <w:keepNext/>
        <w:ind w:left="720"/>
        <w:rPr>
          <w:rFonts w:ascii="Arial" w:hAnsi="Arial" w:cs="Arial"/>
          <w:b/>
          <w:sz w:val="24"/>
          <w:szCs w:val="24"/>
          <w:u w:val="single"/>
        </w:rPr>
      </w:pPr>
    </w:p>
    <w:p w14:paraId="0202F921" w14:textId="60BF5BEF" w:rsidR="00A22660"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794613">
      <w:pPr>
        <w:ind w:left="720"/>
        <w:rPr>
          <w:rFonts w:ascii="Arial" w:hAnsi="Arial" w:cs="Arial"/>
          <w:sz w:val="24"/>
          <w:szCs w:val="24"/>
        </w:rPr>
      </w:pPr>
    </w:p>
    <w:p w14:paraId="1C6C7631" w14:textId="0502F5B7" w:rsidR="00077D2A" w:rsidRPr="008E39A1" w:rsidRDefault="00077D2A" w:rsidP="00564242">
      <w:pPr>
        <w:pStyle w:val="ListParagraph"/>
        <w:numPr>
          <w:ilvl w:val="0"/>
          <w:numId w:val="5"/>
        </w:numPr>
        <w:spacing w:after="0"/>
        <w:ind w:left="720" w:hanging="720"/>
      </w:pPr>
      <w:r w:rsidRPr="008E39A1">
        <w:rPr>
          <w:b/>
          <w:u w:val="single"/>
        </w:rPr>
        <w:t>Reassignment of Personnel</w:t>
      </w:r>
      <w:r w:rsidRPr="008E39A1">
        <w:t xml:space="preserve"> </w:t>
      </w:r>
    </w:p>
    <w:p w14:paraId="07FEF605" w14:textId="77777777" w:rsidR="00077D2A" w:rsidRPr="002B51CB" w:rsidRDefault="00077D2A" w:rsidP="00794613">
      <w:pPr>
        <w:ind w:left="720"/>
        <w:rPr>
          <w:rFonts w:ascii="Arial" w:hAnsi="Arial" w:cs="Arial"/>
          <w:color w:val="000000"/>
          <w:sz w:val="24"/>
          <w:szCs w:val="24"/>
        </w:rPr>
      </w:pPr>
    </w:p>
    <w:p w14:paraId="5B30C47A"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794613">
      <w:pPr>
        <w:pStyle w:val="ListParagraph"/>
        <w:spacing w:after="0"/>
        <w:ind w:left="1440" w:hanging="720"/>
      </w:pPr>
    </w:p>
    <w:p w14:paraId="6E998474" w14:textId="2836C6A1" w:rsidR="00077D2A" w:rsidRPr="00D570AD" w:rsidRDefault="00077D2A" w:rsidP="00794613">
      <w:pPr>
        <w:pStyle w:val="ListParagraph"/>
        <w:numPr>
          <w:ilvl w:val="0"/>
          <w:numId w:val="1"/>
        </w:numPr>
        <w:spacing w:after="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794613">
      <w:pPr>
        <w:pStyle w:val="ListParagraph"/>
        <w:spacing w:after="0"/>
        <w:ind w:left="1440" w:hanging="720"/>
      </w:pPr>
    </w:p>
    <w:p w14:paraId="20DA3DA6" w14:textId="586ECA0E"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794613">
      <w:pPr>
        <w:ind w:left="720"/>
        <w:rPr>
          <w:rFonts w:ascii="Arial" w:hAnsi="Arial" w:cs="Arial"/>
          <w:sz w:val="24"/>
          <w:szCs w:val="24"/>
        </w:rPr>
      </w:pPr>
    </w:p>
    <w:p w14:paraId="7B1CFAB8" w14:textId="60893A86" w:rsidR="00077D2A" w:rsidRPr="00794613" w:rsidRDefault="00077D2A" w:rsidP="00803D71">
      <w:pPr>
        <w:pStyle w:val="ListParagraph"/>
        <w:numPr>
          <w:ilvl w:val="0"/>
          <w:numId w:val="5"/>
        </w:numPr>
        <w:spacing w:after="0"/>
        <w:ind w:left="720" w:hanging="720"/>
        <w:rPr>
          <w:color w:val="000000"/>
        </w:rPr>
      </w:pPr>
      <w:r w:rsidRPr="00794613">
        <w:rPr>
          <w:b/>
          <w:color w:val="000000"/>
          <w:u w:val="single"/>
        </w:rPr>
        <w:t>Contractor’s Roles and Responsibilities</w:t>
      </w:r>
    </w:p>
    <w:p w14:paraId="21CB6A4B" w14:textId="77777777" w:rsidR="00077D2A" w:rsidRPr="00E73BBB" w:rsidRDefault="00077D2A" w:rsidP="00794613">
      <w:pPr>
        <w:ind w:left="720" w:hanging="720"/>
        <w:rPr>
          <w:rFonts w:ascii="Arial" w:hAnsi="Arial" w:cs="Arial"/>
          <w:sz w:val="24"/>
          <w:szCs w:val="24"/>
        </w:rPr>
      </w:pPr>
    </w:p>
    <w:p w14:paraId="13B9860E"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453DEC">
      <w:pPr>
        <w:keepNext/>
        <w:ind w:left="1080"/>
        <w:contextualSpacing/>
        <w:rPr>
          <w:rFonts w:ascii="Arial" w:hAnsi="Arial" w:cs="Arial"/>
          <w:sz w:val="24"/>
          <w:szCs w:val="24"/>
        </w:rPr>
      </w:pPr>
    </w:p>
    <w:p w14:paraId="141FECEC" w14:textId="77777777" w:rsidR="00077D2A" w:rsidRPr="00E73BBB" w:rsidRDefault="00077D2A" w:rsidP="00453DEC">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453DEC">
      <w:pPr>
        <w:pStyle w:val="ListParagraph"/>
        <w:spacing w:after="0"/>
        <w:ind w:left="1800" w:hanging="720"/>
      </w:pPr>
    </w:p>
    <w:p w14:paraId="119C73F0" w14:textId="19FBDF00" w:rsidR="00077D2A" w:rsidRPr="00E73BBB" w:rsidRDefault="00077D2A" w:rsidP="00453DEC">
      <w:pPr>
        <w:pStyle w:val="ListParagraph"/>
        <w:numPr>
          <w:ilvl w:val="0"/>
          <w:numId w:val="2"/>
        </w:numPr>
        <w:spacing w:after="0"/>
        <w:ind w:left="108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453DEC">
      <w:pPr>
        <w:pStyle w:val="ListParagraph"/>
        <w:spacing w:after="0"/>
        <w:ind w:left="1800" w:hanging="720"/>
      </w:pPr>
    </w:p>
    <w:p w14:paraId="572C3429" w14:textId="5A08C5A6"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453DEC">
      <w:pPr>
        <w:pStyle w:val="ListParagraph"/>
        <w:spacing w:after="0"/>
        <w:ind w:left="1800" w:hanging="720"/>
      </w:pPr>
    </w:p>
    <w:p w14:paraId="1C815C8A" w14:textId="77777777" w:rsidR="00794613" w:rsidRDefault="00077D2A" w:rsidP="00453DEC">
      <w:pPr>
        <w:pStyle w:val="ListParagraph"/>
        <w:numPr>
          <w:ilvl w:val="0"/>
          <w:numId w:val="2"/>
        </w:numPr>
        <w:spacing w:after="0"/>
        <w:ind w:left="1080"/>
      </w:pPr>
      <w:r w:rsidRPr="00E73BBB">
        <w:lastRenderedPageBreak/>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75FBB3BB" w14:textId="77777777" w:rsidR="00794613" w:rsidRDefault="00794613" w:rsidP="00794613">
      <w:pPr>
        <w:pStyle w:val="ListParagraph"/>
        <w:spacing w:after="0"/>
      </w:pPr>
    </w:p>
    <w:p w14:paraId="2C841BED" w14:textId="22963F81" w:rsidR="00794613" w:rsidRPr="00794613" w:rsidRDefault="00AB7AE8" w:rsidP="005B5488">
      <w:pPr>
        <w:pStyle w:val="ListParagraph"/>
        <w:numPr>
          <w:ilvl w:val="0"/>
          <w:numId w:val="5"/>
        </w:numPr>
        <w:spacing w:after="0"/>
        <w:ind w:left="720" w:hanging="720"/>
      </w:pPr>
      <w:r w:rsidRPr="00794613">
        <w:rPr>
          <w:b/>
          <w:color w:val="000000"/>
          <w:u w:val="single"/>
        </w:rPr>
        <w:t>Covered California</w:t>
      </w:r>
      <w:r w:rsidR="00077D2A" w:rsidRPr="00794613">
        <w:rPr>
          <w:b/>
          <w:color w:val="000000"/>
          <w:u w:val="single"/>
        </w:rPr>
        <w:t>’s Roles and Responsibilities</w:t>
      </w:r>
    </w:p>
    <w:p w14:paraId="494D0F77" w14:textId="77777777" w:rsidR="00794613" w:rsidRDefault="00794613" w:rsidP="00794613">
      <w:pPr>
        <w:pStyle w:val="ListParagraph"/>
        <w:spacing w:after="0"/>
        <w:ind w:left="360"/>
        <w:rPr>
          <w:b/>
          <w:color w:val="000000"/>
          <w:u w:val="single"/>
        </w:rPr>
      </w:pPr>
    </w:p>
    <w:p w14:paraId="2C14DF05" w14:textId="77777777" w:rsidR="00794613" w:rsidRDefault="00AB7AE8" w:rsidP="00453DEC">
      <w:pPr>
        <w:pStyle w:val="ListParagraph"/>
        <w:spacing w:after="0"/>
      </w:pPr>
      <w:r w:rsidRPr="00794613">
        <w:t xml:space="preserve">Covered California </w:t>
      </w:r>
      <w:r w:rsidR="00077D2A" w:rsidRPr="00794613">
        <w:t>shall:</w:t>
      </w:r>
    </w:p>
    <w:p w14:paraId="56EFEBF0" w14:textId="77777777" w:rsidR="00794613" w:rsidRDefault="00794613" w:rsidP="00453DEC">
      <w:pPr>
        <w:pStyle w:val="ListParagraph"/>
        <w:spacing w:after="0"/>
      </w:pPr>
    </w:p>
    <w:p w14:paraId="2AAE2060" w14:textId="37BC8966"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453DEC">
      <w:pPr>
        <w:pStyle w:val="ListParagraph"/>
        <w:spacing w:after="0"/>
        <w:ind w:left="1800" w:hanging="720"/>
      </w:pPr>
    </w:p>
    <w:p w14:paraId="6B1BFA63" w14:textId="091C65BF"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453DEC">
      <w:pPr>
        <w:pStyle w:val="ListParagraph"/>
        <w:spacing w:after="0"/>
        <w:ind w:left="1800" w:hanging="720"/>
      </w:pPr>
    </w:p>
    <w:p w14:paraId="5CD3877D"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019E3A" w14:textId="77777777" w:rsidR="00077D2A" w:rsidRPr="00E73BBB" w:rsidRDefault="00077D2A" w:rsidP="00453DEC">
      <w:pPr>
        <w:pStyle w:val="ListParagraph"/>
        <w:spacing w:after="0"/>
        <w:ind w:left="1800" w:hanging="720"/>
      </w:pPr>
    </w:p>
    <w:p w14:paraId="6B1FEC69"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2BD7413" w14:textId="77777777" w:rsidR="00077D2A" w:rsidRPr="00E73BBB" w:rsidRDefault="00077D2A" w:rsidP="00453DEC">
      <w:pPr>
        <w:pStyle w:val="ListParagraph"/>
        <w:spacing w:after="0"/>
        <w:ind w:left="1800" w:hanging="720"/>
      </w:pPr>
    </w:p>
    <w:p w14:paraId="791AE786"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1830EBBB" w14:textId="77777777" w:rsidR="00077D2A" w:rsidRPr="00E73BBB" w:rsidRDefault="00077D2A" w:rsidP="00453DEC">
      <w:pPr>
        <w:pStyle w:val="ListParagraph"/>
        <w:spacing w:after="0"/>
        <w:ind w:left="1800" w:hanging="720"/>
      </w:pPr>
    </w:p>
    <w:p w14:paraId="27D015B7"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74DDCA78" w14:textId="77777777" w:rsidR="00077D2A" w:rsidRPr="003B3479" w:rsidRDefault="00077D2A" w:rsidP="00794613">
      <w:pPr>
        <w:ind w:left="720" w:hanging="720"/>
        <w:rPr>
          <w:rFonts w:ascii="Arial" w:hAnsi="Arial" w:cs="Arial"/>
          <w:color w:val="000000"/>
          <w:sz w:val="24"/>
          <w:szCs w:val="24"/>
        </w:rPr>
      </w:pPr>
    </w:p>
    <w:p w14:paraId="7BAD5840" w14:textId="452F02C0" w:rsidR="001A2679" w:rsidRDefault="001A2679" w:rsidP="00CA4567">
      <w:pPr>
        <w:pStyle w:val="ListParagraph"/>
        <w:keepNext/>
        <w:numPr>
          <w:ilvl w:val="0"/>
          <w:numId w:val="5"/>
        </w:numPr>
        <w:spacing w:after="0"/>
        <w:ind w:left="720" w:hanging="720"/>
        <w:rPr>
          <w:b/>
          <w:u w:val="single"/>
        </w:rPr>
      </w:pPr>
      <w:r w:rsidRPr="00794613">
        <w:rPr>
          <w:b/>
          <w:u w:val="single"/>
        </w:rPr>
        <w:t>Contract Deliverables</w:t>
      </w:r>
    </w:p>
    <w:p w14:paraId="378961FB" w14:textId="77777777" w:rsidR="00A9611E" w:rsidRPr="00794613" w:rsidRDefault="00A9611E" w:rsidP="00C07A2E">
      <w:pPr>
        <w:pStyle w:val="ListParagraph"/>
        <w:keepNext/>
        <w:spacing w:after="0"/>
        <w:rPr>
          <w:b/>
          <w:u w:val="single"/>
        </w:rPr>
      </w:pPr>
    </w:p>
    <w:p w14:paraId="060F1216" w14:textId="77777777" w:rsidR="00843764" w:rsidRPr="00794613" w:rsidRDefault="00843764" w:rsidP="00794613">
      <w:pPr>
        <w:pStyle w:val="ListParagraph"/>
        <w:keepNext/>
        <w:numPr>
          <w:ilvl w:val="0"/>
          <w:numId w:val="3"/>
        </w:numPr>
        <w:spacing w:after="0"/>
      </w:pPr>
      <w:r w:rsidRPr="00794613">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794613">
      <w:pPr>
        <w:ind w:left="1440" w:hanging="720"/>
        <w:rPr>
          <w:rFonts w:ascii="Arial" w:hAnsi="Arial" w:cs="Arial"/>
          <w:sz w:val="24"/>
          <w:szCs w:val="24"/>
        </w:rPr>
      </w:pPr>
    </w:p>
    <w:p w14:paraId="202F6F09" w14:textId="193FB20A"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6C36B5C" w14:textId="77777777" w:rsidR="00356D8C" w:rsidRPr="00322729" w:rsidRDefault="00356D8C" w:rsidP="00794613">
      <w:pPr>
        <w:ind w:left="1440"/>
        <w:rPr>
          <w:rFonts w:ascii="Arial" w:hAnsi="Arial" w:cs="Arial"/>
          <w:sz w:val="24"/>
          <w:szCs w:val="24"/>
        </w:rPr>
      </w:pPr>
    </w:p>
    <w:p w14:paraId="21FA8004" w14:textId="3B9DF89C"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220DD9E5" w14:textId="77777777" w:rsidR="005D6E07" w:rsidRPr="00322729" w:rsidRDefault="005D6E07" w:rsidP="00794613">
      <w:pPr>
        <w:ind w:left="1440"/>
        <w:rPr>
          <w:rFonts w:ascii="Arial" w:hAnsi="Arial" w:cs="Arial"/>
          <w:sz w:val="24"/>
          <w:szCs w:val="24"/>
        </w:rPr>
      </w:pPr>
    </w:p>
    <w:p w14:paraId="086CE1C3" w14:textId="2240D6FB"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lastRenderedPageBreak/>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541DB8D3" w14:textId="77777777" w:rsidR="005D6E07" w:rsidRPr="00322729" w:rsidRDefault="005D6E07" w:rsidP="00794613">
      <w:pPr>
        <w:ind w:left="1440"/>
        <w:rPr>
          <w:rFonts w:ascii="Arial" w:hAnsi="Arial" w:cs="Arial"/>
          <w:sz w:val="24"/>
          <w:szCs w:val="24"/>
        </w:rPr>
      </w:pPr>
    </w:p>
    <w:p w14:paraId="13485F55" w14:textId="4ECBE2D6" w:rsidR="001A2679" w:rsidRPr="00794613" w:rsidRDefault="001A2679" w:rsidP="00794613">
      <w:pPr>
        <w:pStyle w:val="ListParagraph"/>
        <w:numPr>
          <w:ilvl w:val="0"/>
          <w:numId w:val="3"/>
        </w:numPr>
        <w:spacing w:after="0"/>
      </w:pPr>
      <w:r w:rsidRPr="00794613">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5A7DE9D6" w14:textId="77777777" w:rsidR="005D6E07" w:rsidRPr="00322729" w:rsidRDefault="005D6E07" w:rsidP="00794613">
      <w:pPr>
        <w:ind w:left="1440"/>
        <w:rPr>
          <w:rFonts w:ascii="Arial" w:hAnsi="Arial" w:cs="Arial"/>
          <w:sz w:val="24"/>
          <w:szCs w:val="24"/>
        </w:rPr>
      </w:pPr>
    </w:p>
    <w:p w14:paraId="02594637" w14:textId="5A968347"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6D4463D2" w14:textId="77777777" w:rsidR="003D144D" w:rsidRDefault="003D144D" w:rsidP="003D144D">
      <w:pPr>
        <w:pStyle w:val="ListParagraph"/>
      </w:pPr>
    </w:p>
    <w:p w14:paraId="5B3722F1" w14:textId="11B63921" w:rsidR="003D144D" w:rsidRDefault="003D144D" w:rsidP="00CC104C">
      <w:pPr>
        <w:pStyle w:val="ListParagraph"/>
        <w:numPr>
          <w:ilvl w:val="0"/>
          <w:numId w:val="3"/>
        </w:numPr>
        <w:spacing w:after="0"/>
      </w:pPr>
      <w:r>
        <w:t>Deliverable acceptance criteria consist of the following:</w:t>
      </w:r>
    </w:p>
    <w:p w14:paraId="5EAE57AA" w14:textId="6F7309E3" w:rsidR="003D144D" w:rsidRDefault="003D144D" w:rsidP="003D144D">
      <w:pPr>
        <w:pStyle w:val="ListParagraph"/>
      </w:pPr>
    </w:p>
    <w:p w14:paraId="17A266B9" w14:textId="63FFB43F" w:rsidR="003D144D" w:rsidRPr="003D144D" w:rsidRDefault="00E74A5B" w:rsidP="003D144D">
      <w:pPr>
        <w:pStyle w:val="ListParagraph"/>
        <w:numPr>
          <w:ilvl w:val="1"/>
          <w:numId w:val="10"/>
        </w:numPr>
        <w:rPr>
          <w:color w:val="FF0000"/>
        </w:rPr>
      </w:pPr>
      <w:bookmarkStart w:id="0" w:name="_Hlk536105429"/>
      <w:r>
        <w:rPr>
          <w:color w:val="FF0000"/>
        </w:rPr>
        <w:t>Contractor s</w:t>
      </w:r>
      <w:r w:rsidR="003D144D" w:rsidRPr="003D144D">
        <w:rPr>
          <w:color w:val="FF0000"/>
        </w:rPr>
        <w:t xml:space="preserve">hall deliver to Covered California one </w:t>
      </w:r>
      <w:r>
        <w:rPr>
          <w:color w:val="FF0000"/>
        </w:rPr>
        <w:t xml:space="preserve">(1) </w:t>
      </w:r>
      <w:r w:rsidR="003D144D" w:rsidRPr="003D144D">
        <w:rPr>
          <w:color w:val="FF0000"/>
        </w:rPr>
        <w:t>Final Salary Survey Report no later than December 1, 2019.</w:t>
      </w:r>
    </w:p>
    <w:p w14:paraId="4C4B7776" w14:textId="77777777" w:rsidR="003D144D" w:rsidRPr="003B4A92" w:rsidRDefault="003D144D" w:rsidP="003D144D">
      <w:pPr>
        <w:pStyle w:val="ListParagraph"/>
        <w:ind w:left="1440" w:hanging="540"/>
        <w:rPr>
          <w:color w:val="FF0000"/>
        </w:rPr>
      </w:pPr>
    </w:p>
    <w:p w14:paraId="0632C2D0" w14:textId="54678E44" w:rsidR="003D144D" w:rsidRPr="003B4A92" w:rsidRDefault="003D144D" w:rsidP="003D144D">
      <w:pPr>
        <w:pStyle w:val="ListParagraph"/>
        <w:numPr>
          <w:ilvl w:val="1"/>
          <w:numId w:val="10"/>
        </w:numPr>
        <w:rPr>
          <w:color w:val="FF0000"/>
        </w:rPr>
      </w:pPr>
      <w:r w:rsidRPr="003B4A92">
        <w:rPr>
          <w:color w:val="FF0000"/>
        </w:rPr>
        <w:t>Other Reporting Requirements</w:t>
      </w:r>
      <w:r>
        <w:rPr>
          <w:color w:val="FF0000"/>
        </w:rPr>
        <w:t>:</w:t>
      </w:r>
    </w:p>
    <w:p w14:paraId="646849FA" w14:textId="77777777" w:rsidR="003D144D" w:rsidRPr="003B4A92" w:rsidRDefault="003D144D" w:rsidP="003D144D">
      <w:pPr>
        <w:pStyle w:val="ListParagraph"/>
        <w:ind w:left="1440" w:hanging="540"/>
        <w:rPr>
          <w:color w:val="FF0000"/>
        </w:rPr>
      </w:pPr>
    </w:p>
    <w:p w14:paraId="0FEAE04D" w14:textId="5341D954" w:rsidR="003D144D" w:rsidRPr="00E74A5B" w:rsidRDefault="00E74A5B" w:rsidP="003D144D">
      <w:pPr>
        <w:pStyle w:val="ListParagraph"/>
        <w:numPr>
          <w:ilvl w:val="2"/>
          <w:numId w:val="10"/>
        </w:numPr>
        <w:ind w:left="1800"/>
        <w:rPr>
          <w:color w:val="FF0000"/>
        </w:rPr>
      </w:pPr>
      <w:proofErr w:type="gramStart"/>
      <w:r w:rsidRPr="00E74A5B">
        <w:rPr>
          <w:color w:val="FF0000"/>
        </w:rPr>
        <w:t>On a monthly basis</w:t>
      </w:r>
      <w:proofErr w:type="gramEnd"/>
      <w:r w:rsidRPr="00E74A5B">
        <w:rPr>
          <w:color w:val="FF0000"/>
        </w:rPr>
        <w:t>, each C</w:t>
      </w:r>
      <w:r w:rsidR="003D144D" w:rsidRPr="00E74A5B">
        <w:rPr>
          <w:color w:val="FF0000"/>
        </w:rPr>
        <w:t>ontractor staff person shall complete a timesheet.</w:t>
      </w:r>
    </w:p>
    <w:p w14:paraId="40ABB3B4" w14:textId="77777777" w:rsidR="003D144D" w:rsidRPr="00E74A5B" w:rsidRDefault="003D144D" w:rsidP="003D144D">
      <w:pPr>
        <w:pStyle w:val="ListParagraph"/>
        <w:ind w:left="1800" w:hanging="360"/>
        <w:rPr>
          <w:color w:val="FF0000"/>
        </w:rPr>
      </w:pPr>
    </w:p>
    <w:p w14:paraId="1619D00B" w14:textId="095A3A2E" w:rsidR="003D144D" w:rsidRPr="00E74A5B" w:rsidRDefault="00E74A5B" w:rsidP="003D144D">
      <w:pPr>
        <w:pStyle w:val="ListParagraph"/>
        <w:numPr>
          <w:ilvl w:val="2"/>
          <w:numId w:val="10"/>
        </w:numPr>
        <w:ind w:left="1800"/>
        <w:rPr>
          <w:color w:val="FF0000"/>
        </w:rPr>
      </w:pPr>
      <w:r w:rsidRPr="00E74A5B">
        <w:rPr>
          <w:color w:val="FF0000"/>
        </w:rPr>
        <w:t>The C</w:t>
      </w:r>
      <w:r w:rsidR="003D144D" w:rsidRPr="00E74A5B">
        <w:rPr>
          <w:color w:val="FF0000"/>
        </w:rPr>
        <w:t>ontractor will develop and provide ad hoc reports as deemed approp</w:t>
      </w:r>
      <w:r w:rsidRPr="00E74A5B">
        <w:rPr>
          <w:color w:val="FF0000"/>
        </w:rPr>
        <w:t>riate and necessary Covered California</w:t>
      </w:r>
      <w:r w:rsidR="003D144D" w:rsidRPr="00E74A5B">
        <w:rPr>
          <w:color w:val="FF0000"/>
        </w:rPr>
        <w:t>.</w:t>
      </w:r>
    </w:p>
    <w:p w14:paraId="62924AE1" w14:textId="77777777" w:rsidR="00E74A5B" w:rsidRPr="00E74A5B" w:rsidRDefault="00E74A5B" w:rsidP="00E74A5B">
      <w:pPr>
        <w:pStyle w:val="ListParagraph"/>
        <w:rPr>
          <w:color w:val="FF0000"/>
        </w:rPr>
      </w:pPr>
    </w:p>
    <w:bookmarkEnd w:id="0"/>
    <w:p w14:paraId="35E74AA1" w14:textId="447EF268" w:rsidR="00077D2A" w:rsidRPr="00794613" w:rsidRDefault="00077D2A" w:rsidP="00C85774">
      <w:pPr>
        <w:pStyle w:val="ListParagraph"/>
        <w:numPr>
          <w:ilvl w:val="0"/>
          <w:numId w:val="5"/>
        </w:numPr>
        <w:spacing w:after="0"/>
        <w:ind w:left="720" w:hanging="720"/>
        <w:rPr>
          <w:b/>
          <w:u w:val="single"/>
        </w:rPr>
      </w:pPr>
      <w:r w:rsidRPr="00794613">
        <w:rPr>
          <w:b/>
          <w:u w:val="single"/>
        </w:rPr>
        <w:t>Deliverable Acceptance Criteria</w:t>
      </w:r>
      <w:bookmarkStart w:id="1" w:name="_GoBack"/>
      <w:bookmarkEnd w:id="1"/>
    </w:p>
    <w:p w14:paraId="0526C122" w14:textId="77777777" w:rsidR="00077D2A" w:rsidRPr="00D570AD" w:rsidRDefault="00077D2A" w:rsidP="00453DEC">
      <w:pPr>
        <w:ind w:left="1080" w:hanging="720"/>
        <w:rPr>
          <w:rFonts w:ascii="Arial" w:hAnsi="Arial" w:cs="Arial"/>
          <w:b/>
          <w:sz w:val="28"/>
          <w:szCs w:val="24"/>
          <w:u w:val="single"/>
        </w:rPr>
      </w:pPr>
    </w:p>
    <w:p w14:paraId="529BC006" w14:textId="28812894"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453DEC">
      <w:pPr>
        <w:pStyle w:val="ListParagraph"/>
        <w:spacing w:after="0"/>
        <w:ind w:left="1080"/>
        <w:rPr>
          <w:szCs w:val="22"/>
        </w:rPr>
      </w:pPr>
    </w:p>
    <w:p w14:paraId="1284D244" w14:textId="692F590D"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453DEC">
      <w:pPr>
        <w:pStyle w:val="ListParagraph"/>
        <w:spacing w:after="0"/>
        <w:ind w:left="1080"/>
        <w:rPr>
          <w:szCs w:val="22"/>
        </w:rPr>
      </w:pPr>
    </w:p>
    <w:p w14:paraId="6CBBE6E1" w14:textId="77777777" w:rsidR="00A9611E" w:rsidRPr="00A9611E" w:rsidRDefault="00A9611E" w:rsidP="007350C3">
      <w:pPr>
        <w:ind w:left="720"/>
        <w:rPr>
          <w:szCs w:val="22"/>
        </w:rPr>
      </w:pPr>
    </w:p>
    <w:p w14:paraId="75509431" w14:textId="1612DD2E" w:rsidR="008579B9" w:rsidRPr="00A9611E" w:rsidRDefault="008579B9" w:rsidP="007350C3">
      <w:pPr>
        <w:pStyle w:val="ListParagraph"/>
        <w:numPr>
          <w:ilvl w:val="0"/>
          <w:numId w:val="13"/>
        </w:numPr>
        <w:rPr>
          <w:szCs w:val="22"/>
        </w:rPr>
      </w:pPr>
      <w:r w:rsidRPr="00A9611E">
        <w:rPr>
          <w:szCs w:val="22"/>
        </w:rPr>
        <w:t>Deliverable-specific work was completed as specified and the final deliverable product or service was rendered.</w:t>
      </w:r>
    </w:p>
    <w:p w14:paraId="2F5217CF" w14:textId="77777777" w:rsidR="008579B9" w:rsidRPr="00E73BBB" w:rsidRDefault="008579B9" w:rsidP="007350C3">
      <w:pPr>
        <w:pStyle w:val="ListParagraph"/>
        <w:spacing w:after="0"/>
        <w:ind w:left="0"/>
        <w:rPr>
          <w:szCs w:val="22"/>
        </w:rPr>
      </w:pPr>
    </w:p>
    <w:p w14:paraId="7B682B59" w14:textId="77777777" w:rsidR="008579B9" w:rsidRPr="00A9611E" w:rsidRDefault="008579B9" w:rsidP="007350C3">
      <w:pPr>
        <w:pStyle w:val="ListParagraph"/>
        <w:numPr>
          <w:ilvl w:val="0"/>
          <w:numId w:val="13"/>
        </w:numPr>
        <w:rPr>
          <w:szCs w:val="22"/>
        </w:rPr>
      </w:pPr>
      <w:r w:rsidRPr="00A9611E">
        <w:rPr>
          <w:szCs w:val="22"/>
        </w:rPr>
        <w:t>Plans, schedules, designs, documentation, digital files, photographs and reports (deliverables) were completed as specified and approved.</w:t>
      </w:r>
    </w:p>
    <w:p w14:paraId="6653FCA7" w14:textId="77777777" w:rsidR="008579B9" w:rsidRPr="00E73BBB" w:rsidRDefault="008579B9" w:rsidP="007350C3">
      <w:pPr>
        <w:pStyle w:val="ListParagraph"/>
        <w:spacing w:after="0"/>
        <w:ind w:left="0"/>
        <w:rPr>
          <w:szCs w:val="22"/>
        </w:rPr>
      </w:pPr>
    </w:p>
    <w:p w14:paraId="3F106E4E" w14:textId="77777777" w:rsidR="008579B9" w:rsidRPr="00A9611E" w:rsidRDefault="008579B9" w:rsidP="007350C3">
      <w:pPr>
        <w:pStyle w:val="ListParagraph"/>
        <w:numPr>
          <w:ilvl w:val="0"/>
          <w:numId w:val="13"/>
        </w:numPr>
        <w:rPr>
          <w:szCs w:val="22"/>
        </w:rPr>
      </w:pPr>
      <w:r w:rsidRPr="00A9611E">
        <w:rPr>
          <w:szCs w:val="22"/>
        </w:rPr>
        <w:t>All deliverable documentation and artifact gathering have been completed.</w:t>
      </w:r>
    </w:p>
    <w:p w14:paraId="746485CB" w14:textId="77777777" w:rsidR="008579B9" w:rsidRPr="00E73BBB" w:rsidRDefault="008579B9" w:rsidP="007350C3">
      <w:pPr>
        <w:pStyle w:val="ListParagraph"/>
        <w:spacing w:after="0"/>
        <w:ind w:left="0"/>
        <w:rPr>
          <w:szCs w:val="22"/>
        </w:rPr>
      </w:pPr>
    </w:p>
    <w:p w14:paraId="4F6DA652" w14:textId="07108B94" w:rsidR="008579B9" w:rsidRPr="00A9611E" w:rsidRDefault="008579B9" w:rsidP="007350C3">
      <w:pPr>
        <w:pStyle w:val="ListParagraph"/>
        <w:numPr>
          <w:ilvl w:val="0"/>
          <w:numId w:val="13"/>
        </w:numPr>
        <w:rPr>
          <w:szCs w:val="22"/>
        </w:rPr>
      </w:pPr>
      <w:r w:rsidRPr="00A9611E">
        <w:rPr>
          <w:szCs w:val="22"/>
        </w:rPr>
        <w:t xml:space="preserve">All deliverables are in a format useful to </w:t>
      </w:r>
      <w:r w:rsidR="00AB7AE8" w:rsidRPr="00A9611E">
        <w:rPr>
          <w:szCs w:val="22"/>
        </w:rPr>
        <w:t>Covered California</w:t>
      </w:r>
      <w:r w:rsidRPr="00A9611E">
        <w:rPr>
          <w:szCs w:val="22"/>
        </w:rPr>
        <w:t>.</w:t>
      </w:r>
    </w:p>
    <w:p w14:paraId="3C926F15" w14:textId="77777777" w:rsidR="008579B9" w:rsidRPr="00E73BBB" w:rsidRDefault="008579B9" w:rsidP="007350C3">
      <w:pPr>
        <w:pStyle w:val="ListParagraph"/>
        <w:spacing w:after="0"/>
        <w:ind w:left="0"/>
        <w:rPr>
          <w:szCs w:val="22"/>
        </w:rPr>
      </w:pPr>
    </w:p>
    <w:p w14:paraId="58BC438E" w14:textId="20C76BA2" w:rsidR="008579B9" w:rsidRPr="00A9611E" w:rsidRDefault="008579B9" w:rsidP="007350C3">
      <w:pPr>
        <w:pStyle w:val="ListParagraph"/>
        <w:numPr>
          <w:ilvl w:val="0"/>
          <w:numId w:val="13"/>
        </w:numPr>
        <w:rPr>
          <w:szCs w:val="22"/>
        </w:rPr>
      </w:pPr>
      <w:r w:rsidRPr="00A9611E">
        <w:rPr>
          <w:szCs w:val="22"/>
        </w:rPr>
        <w:t xml:space="preserve">If a deliverable is not accepted, </w:t>
      </w:r>
      <w:r w:rsidR="00AB7AE8" w:rsidRPr="00A9611E">
        <w:rPr>
          <w:szCs w:val="22"/>
        </w:rPr>
        <w:t>Covered California</w:t>
      </w:r>
      <w:r w:rsidRPr="00A9611E">
        <w:rPr>
          <w:szCs w:val="22"/>
        </w:rPr>
        <w:t xml:space="preserve"> will provide the reason, in writing, within ten (10) business days of receipt of the deliverable.</w:t>
      </w:r>
    </w:p>
    <w:p w14:paraId="49789100" w14:textId="77777777" w:rsidR="008579B9" w:rsidRDefault="008579B9" w:rsidP="007350C3">
      <w:pPr>
        <w:ind w:left="720"/>
        <w:rPr>
          <w:rFonts w:ascii="Arial" w:hAnsi="Arial" w:cs="Arial"/>
          <w:sz w:val="24"/>
          <w:szCs w:val="24"/>
        </w:rPr>
      </w:pPr>
    </w:p>
    <w:p w14:paraId="655786EC" w14:textId="294545FF" w:rsidR="005A3233" w:rsidRPr="00BC6856" w:rsidRDefault="005A3233" w:rsidP="005C5794">
      <w:pPr>
        <w:pStyle w:val="ListParagraph"/>
        <w:widowControl w:val="0"/>
        <w:numPr>
          <w:ilvl w:val="0"/>
          <w:numId w:val="5"/>
        </w:numPr>
        <w:spacing w:after="0"/>
        <w:ind w:left="720" w:hanging="720"/>
        <w:rPr>
          <w:b/>
        </w:rPr>
      </w:pPr>
      <w:r w:rsidRPr="00794613">
        <w:rPr>
          <w:b/>
          <w:u w:val="single"/>
        </w:rPr>
        <w:t>Project Representatives</w:t>
      </w:r>
    </w:p>
    <w:p w14:paraId="41CAB440" w14:textId="77777777" w:rsidR="00BC6856" w:rsidRPr="00794613" w:rsidRDefault="00BC6856" w:rsidP="005C5794">
      <w:pPr>
        <w:pStyle w:val="ListParagraph"/>
        <w:widowControl w:val="0"/>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B6310FB" w14:textId="77777777" w:rsidTr="00453DEC">
        <w:tc>
          <w:tcPr>
            <w:tcW w:w="4230" w:type="dxa"/>
            <w:shd w:val="clear" w:color="auto" w:fill="CCCCCC"/>
          </w:tcPr>
          <w:p w14:paraId="0FE115EE" w14:textId="77777777" w:rsidR="00453DEC" w:rsidRPr="00322729" w:rsidRDefault="00453DEC" w:rsidP="005C5794">
            <w:pPr>
              <w:widowControl w:val="0"/>
              <w:rPr>
                <w:rFonts w:ascii="Arial" w:hAnsi="Arial" w:cs="Arial"/>
                <w:b/>
                <w:sz w:val="24"/>
                <w:szCs w:val="24"/>
              </w:rPr>
            </w:pPr>
            <w:bookmarkStart w:id="2" w:name="_Hlk532805477"/>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4913103F" w14:textId="77777777" w:rsidR="00453DEC" w:rsidRPr="00322729" w:rsidRDefault="00453DEC" w:rsidP="005C5794">
            <w:pPr>
              <w:widowControl w:val="0"/>
              <w:rPr>
                <w:rFonts w:ascii="Arial" w:hAnsi="Arial" w:cs="Arial"/>
                <w:b/>
                <w:sz w:val="24"/>
                <w:szCs w:val="24"/>
              </w:rPr>
            </w:pPr>
            <w:r w:rsidRPr="00322729">
              <w:rPr>
                <w:rFonts w:ascii="Arial" w:hAnsi="Arial" w:cs="Arial"/>
                <w:b/>
                <w:sz w:val="24"/>
                <w:szCs w:val="24"/>
              </w:rPr>
              <w:t>Contractor Representative:</w:t>
            </w:r>
          </w:p>
        </w:tc>
      </w:tr>
      <w:tr w:rsidR="00453DEC" w:rsidRPr="00322729" w14:paraId="4CE73674" w14:textId="77777777" w:rsidTr="00453DEC">
        <w:tc>
          <w:tcPr>
            <w:tcW w:w="4230" w:type="dxa"/>
            <w:shd w:val="clear" w:color="auto" w:fill="auto"/>
          </w:tcPr>
          <w:p w14:paraId="228F740E" w14:textId="0D1090FA" w:rsidR="00453DEC" w:rsidRPr="00322729" w:rsidRDefault="00A702DB" w:rsidP="005C5794">
            <w:pPr>
              <w:widowControl w:val="0"/>
              <w:rPr>
                <w:rFonts w:ascii="Arial" w:hAnsi="Arial" w:cs="Arial"/>
                <w:color w:val="FF0000"/>
                <w:sz w:val="24"/>
                <w:szCs w:val="24"/>
              </w:rPr>
            </w:pPr>
            <w:r>
              <w:rPr>
                <w:rFonts w:ascii="Arial" w:hAnsi="Arial" w:cs="Arial"/>
                <w:color w:val="FF0000"/>
                <w:sz w:val="24"/>
                <w:szCs w:val="24"/>
              </w:rPr>
              <w:t>(Representative’s Name)</w:t>
            </w:r>
          </w:p>
          <w:p w14:paraId="74641520" w14:textId="77777777" w:rsidR="00453DEC" w:rsidRPr="00322729" w:rsidRDefault="00453DEC" w:rsidP="005C5794">
            <w:pPr>
              <w:widowControl w:val="0"/>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3E8B56E0" w14:textId="77777777" w:rsidR="00453DEC" w:rsidRPr="00322729" w:rsidRDefault="00453DEC" w:rsidP="005C5794">
            <w:pPr>
              <w:widowControl w:val="0"/>
              <w:rPr>
                <w:rFonts w:ascii="Arial" w:hAnsi="Arial" w:cs="Arial"/>
                <w:sz w:val="24"/>
                <w:szCs w:val="24"/>
              </w:rPr>
            </w:pPr>
            <w:r w:rsidRPr="00322729">
              <w:rPr>
                <w:rFonts w:ascii="Arial" w:hAnsi="Arial" w:cs="Arial"/>
                <w:sz w:val="24"/>
                <w:szCs w:val="24"/>
              </w:rPr>
              <w:t>1601 Exposition Blvd.</w:t>
            </w:r>
          </w:p>
          <w:p w14:paraId="029098BC" w14:textId="77777777" w:rsidR="00453DEC" w:rsidRPr="00322729" w:rsidRDefault="00453DEC" w:rsidP="005C5794">
            <w:pPr>
              <w:widowControl w:val="0"/>
              <w:rPr>
                <w:rFonts w:ascii="Arial" w:hAnsi="Arial" w:cs="Arial"/>
                <w:sz w:val="24"/>
                <w:szCs w:val="24"/>
              </w:rPr>
            </w:pPr>
            <w:r w:rsidRPr="00322729">
              <w:rPr>
                <w:rFonts w:ascii="Arial" w:hAnsi="Arial" w:cs="Arial"/>
                <w:sz w:val="24"/>
                <w:szCs w:val="24"/>
              </w:rPr>
              <w:t>Sacramento, CA 95815</w:t>
            </w:r>
          </w:p>
          <w:p w14:paraId="0040111C" w14:textId="67DC7FA0" w:rsidR="00453DEC" w:rsidRPr="00322729" w:rsidRDefault="00453DEC" w:rsidP="005C5794">
            <w:pPr>
              <w:widowControl w:val="0"/>
              <w:rPr>
                <w:rFonts w:ascii="Arial" w:hAnsi="Arial" w:cs="Arial"/>
                <w:color w:val="FF0000"/>
                <w:sz w:val="24"/>
                <w:szCs w:val="24"/>
              </w:rPr>
            </w:pPr>
            <w:r w:rsidRPr="00322729">
              <w:rPr>
                <w:rFonts w:ascii="Arial" w:hAnsi="Arial" w:cs="Arial"/>
                <w:color w:val="FF0000"/>
                <w:sz w:val="24"/>
                <w:szCs w:val="24"/>
              </w:rPr>
              <w:t xml:space="preserve">(916) </w:t>
            </w:r>
            <w:r w:rsidR="00A702DB">
              <w:rPr>
                <w:rFonts w:ascii="Arial" w:hAnsi="Arial" w:cs="Arial"/>
                <w:color w:val="FF0000"/>
                <w:sz w:val="24"/>
                <w:szCs w:val="24"/>
              </w:rPr>
              <w:t>XXX-XXXX</w:t>
            </w:r>
            <w:r w:rsidRPr="00322729">
              <w:rPr>
                <w:rFonts w:ascii="Arial" w:hAnsi="Arial" w:cs="Arial"/>
                <w:color w:val="FF0000"/>
                <w:sz w:val="24"/>
                <w:szCs w:val="24"/>
              </w:rPr>
              <w:t xml:space="preserve"> T</w:t>
            </w:r>
          </w:p>
          <w:p w14:paraId="34DD041D" w14:textId="71E08F47" w:rsidR="00453DEC" w:rsidRPr="00322729" w:rsidRDefault="00A702DB" w:rsidP="005C5794">
            <w:pPr>
              <w:widowControl w:val="0"/>
              <w:rPr>
                <w:rFonts w:ascii="Arial" w:hAnsi="Arial" w:cs="Arial"/>
                <w:sz w:val="24"/>
                <w:szCs w:val="24"/>
              </w:rPr>
            </w:pPr>
            <w:r>
              <w:rPr>
                <w:rFonts w:ascii="Arial" w:hAnsi="Arial" w:cs="Arial"/>
                <w:color w:val="FF0000"/>
                <w:sz w:val="24"/>
                <w:szCs w:val="24"/>
              </w:rPr>
              <w:t>(Email Address)</w:t>
            </w:r>
          </w:p>
        </w:tc>
        <w:tc>
          <w:tcPr>
            <w:tcW w:w="4343" w:type="dxa"/>
            <w:shd w:val="clear" w:color="auto" w:fill="auto"/>
          </w:tcPr>
          <w:p w14:paraId="1DF3AC11" w14:textId="77777777" w:rsidR="00453DEC" w:rsidRPr="00322729" w:rsidRDefault="00453DEC" w:rsidP="005C5794">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281CC219" w14:textId="77777777" w:rsidR="00453DEC" w:rsidRPr="00322729" w:rsidRDefault="00453DEC" w:rsidP="005C5794">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724EFC37" w14:textId="77777777" w:rsidR="00453DEC" w:rsidRPr="00322729" w:rsidRDefault="00453DEC" w:rsidP="005C5794">
            <w:pPr>
              <w:widowControl w:val="0"/>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5B2EC097" w14:textId="77777777" w:rsidR="00453DEC" w:rsidRPr="00322729" w:rsidRDefault="00453DEC" w:rsidP="005C5794">
            <w:pPr>
              <w:widowControl w:val="0"/>
              <w:rPr>
                <w:rFonts w:ascii="Arial" w:hAnsi="Arial" w:cs="Arial"/>
                <w:color w:val="FF0000"/>
                <w:sz w:val="24"/>
                <w:szCs w:val="24"/>
              </w:rPr>
            </w:pPr>
            <w:r w:rsidRPr="00322729">
              <w:rPr>
                <w:rFonts w:ascii="Arial" w:hAnsi="Arial" w:cs="Arial"/>
                <w:color w:val="FF0000"/>
                <w:sz w:val="24"/>
                <w:szCs w:val="24"/>
              </w:rPr>
              <w:t>(City, State and Zip)</w:t>
            </w:r>
          </w:p>
          <w:p w14:paraId="2B9F4F60" w14:textId="77777777" w:rsidR="00453DEC" w:rsidRPr="00322729" w:rsidRDefault="00453DEC" w:rsidP="005C5794">
            <w:pPr>
              <w:widowControl w:val="0"/>
              <w:rPr>
                <w:rFonts w:ascii="Arial" w:hAnsi="Arial" w:cs="Arial"/>
                <w:color w:val="FF0000"/>
                <w:sz w:val="24"/>
                <w:szCs w:val="24"/>
              </w:rPr>
            </w:pPr>
            <w:r w:rsidRPr="00322729">
              <w:rPr>
                <w:rFonts w:ascii="Arial" w:hAnsi="Arial" w:cs="Arial"/>
                <w:color w:val="FF0000"/>
                <w:sz w:val="24"/>
                <w:szCs w:val="24"/>
              </w:rPr>
              <w:t>(916) XXX-XXXX T</w:t>
            </w:r>
          </w:p>
          <w:p w14:paraId="19B4ECA5" w14:textId="77777777" w:rsidR="00453DEC" w:rsidRPr="00322729" w:rsidRDefault="00453DEC" w:rsidP="005C5794">
            <w:pPr>
              <w:widowControl w:val="0"/>
              <w:rPr>
                <w:rFonts w:ascii="Arial" w:hAnsi="Arial" w:cs="Arial"/>
                <w:sz w:val="24"/>
                <w:szCs w:val="24"/>
              </w:rPr>
            </w:pPr>
            <w:r w:rsidRPr="00322729">
              <w:rPr>
                <w:rFonts w:ascii="Arial" w:hAnsi="Arial" w:cs="Arial"/>
                <w:color w:val="FF0000"/>
                <w:sz w:val="24"/>
                <w:szCs w:val="24"/>
              </w:rPr>
              <w:t>(Email Address)</w:t>
            </w:r>
          </w:p>
        </w:tc>
      </w:tr>
    </w:tbl>
    <w:p w14:paraId="69DFF694" w14:textId="77777777" w:rsidR="005A3233" w:rsidRPr="00322729" w:rsidRDefault="005A3233" w:rsidP="005C5794">
      <w:pPr>
        <w:widowControl w:val="0"/>
        <w:ind w:left="720"/>
        <w:rPr>
          <w:rFonts w:ascii="Arial" w:hAnsi="Arial" w:cs="Arial"/>
          <w:sz w:val="24"/>
          <w:szCs w:val="24"/>
        </w:rPr>
      </w:pPr>
      <w:bookmarkStart w:id="3" w:name="_Hlk532805467"/>
      <w:bookmarkEnd w:id="2"/>
      <w:r w:rsidRPr="00322729">
        <w:rPr>
          <w:rFonts w:ascii="Arial" w:hAnsi="Arial" w:cs="Arial"/>
          <w:sz w:val="24"/>
          <w:szCs w:val="24"/>
        </w:rPr>
        <w:t>The representatives for this project, during the term of this Agreement, shall be:</w:t>
      </w:r>
    </w:p>
    <w:bookmarkEnd w:id="3"/>
    <w:p w14:paraId="50038CB7" w14:textId="77777777" w:rsidR="005A3233" w:rsidRPr="00322729" w:rsidRDefault="005A3233" w:rsidP="005C5794">
      <w:pPr>
        <w:widowControl w:val="0"/>
        <w:ind w:left="720"/>
        <w:rPr>
          <w:rFonts w:ascii="Arial" w:hAnsi="Arial" w:cs="Arial"/>
          <w:sz w:val="24"/>
          <w:szCs w:val="24"/>
        </w:rPr>
      </w:pPr>
    </w:p>
    <w:p w14:paraId="324BBD8F" w14:textId="77777777" w:rsidR="00480663" w:rsidRPr="00322729" w:rsidRDefault="00480663" w:rsidP="005C5794">
      <w:pPr>
        <w:widowControl w:val="0"/>
        <w:ind w:left="720"/>
        <w:rPr>
          <w:rFonts w:ascii="Arial" w:hAnsi="Arial" w:cs="Arial"/>
          <w:sz w:val="24"/>
          <w:szCs w:val="24"/>
        </w:rPr>
      </w:pPr>
    </w:p>
    <w:p w14:paraId="1EB3E4A7" w14:textId="77777777" w:rsidR="00480663" w:rsidRPr="00322729" w:rsidRDefault="00480663" w:rsidP="005C5794">
      <w:pPr>
        <w:widowControl w:val="0"/>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0B591" w14:textId="5619D146"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EC5" w14:textId="35E1329C"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Agreement</w:t>
    </w:r>
    <w:r w:rsidR="00C664EE">
      <w:rPr>
        <w:rFonts w:ascii="Arial" w:hAnsi="Arial" w:cs="Arial"/>
      </w:rPr>
      <w:t xml:space="preserve"> </w:t>
    </w:r>
    <w:r w:rsidR="00C664EE" w:rsidRPr="00C664EE">
      <w:rPr>
        <w:rFonts w:ascii="Arial" w:hAnsi="Arial" w:cs="Arial"/>
        <w:color w:val="FF0000"/>
      </w:rPr>
      <w:t>TBD</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23C80">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23C80">
      <w:rPr>
        <w:rFonts w:ascii="Arial" w:hAnsi="Arial" w:cs="Arial"/>
        <w:noProof/>
      </w:rPr>
      <w:t>4</w:t>
    </w:r>
    <w:r w:rsidR="00B16B00" w:rsidRPr="00B16B00">
      <w:rPr>
        <w:rFonts w:ascii="Arial" w:hAnsi="Arial" w:cs="Arial"/>
      </w:rPr>
      <w:fldChar w:fldCharType="end"/>
    </w:r>
  </w:p>
  <w:p w14:paraId="5397BFB4" w14:textId="7CC43658"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C664EE">
      <w:rPr>
        <w:rFonts w:ascii="Arial" w:hAnsi="Arial" w:cs="Arial"/>
        <w:color w:val="FF0000"/>
      </w:rPr>
      <w:t>TBD</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2FB8"/>
    <w:multiLevelType w:val="hybridMultilevel"/>
    <w:tmpl w:val="CC382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BE5547"/>
    <w:multiLevelType w:val="hybridMultilevel"/>
    <w:tmpl w:val="8B081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497DE8"/>
    <w:multiLevelType w:val="hybridMultilevel"/>
    <w:tmpl w:val="38AC75DE"/>
    <w:lvl w:ilvl="0" w:tplc="04090015">
      <w:start w:val="1"/>
      <w:numFmt w:val="upperLetter"/>
      <w:lvlText w:val="%1."/>
      <w:lvlJc w:val="left"/>
      <w:pPr>
        <w:ind w:left="720" w:hanging="360"/>
      </w:pPr>
      <w:rPr>
        <w:rFonts w:hint="default"/>
        <w:i w:val="0"/>
        <w:color w:val="auto"/>
      </w:rPr>
    </w:lvl>
    <w:lvl w:ilvl="1" w:tplc="04090013">
      <w:start w:val="1"/>
      <w:numFmt w:val="upp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54355"/>
    <w:multiLevelType w:val="hybridMultilevel"/>
    <w:tmpl w:val="A280B986"/>
    <w:lvl w:ilvl="0" w:tplc="693CA07A">
      <w:start w:val="1"/>
      <w:numFmt w:val="decimal"/>
      <w:lvlText w:val="%1."/>
      <w:lvlJc w:val="left"/>
      <w:pPr>
        <w:ind w:left="1080" w:hanging="360"/>
      </w:pPr>
      <w:rPr>
        <w:rFonts w:hint="default"/>
        <w:color w:val="auto"/>
      </w:rPr>
    </w:lvl>
    <w:lvl w:ilvl="1" w:tplc="F1780B08">
      <w:start w:val="1"/>
      <w:numFmt w:val="lowerLetter"/>
      <w:lvlText w:val="%2."/>
      <w:lvlJc w:val="left"/>
      <w:pPr>
        <w:ind w:left="1800" w:hanging="360"/>
      </w:pPr>
      <w:rPr>
        <w:color w:val="auto"/>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7DB020B"/>
    <w:multiLevelType w:val="hybridMultilevel"/>
    <w:tmpl w:val="64383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4B0E2E"/>
    <w:multiLevelType w:val="hybridMultilevel"/>
    <w:tmpl w:val="F32CA976"/>
    <w:lvl w:ilvl="0" w:tplc="CF2EB5E4">
      <w:start w:val="1"/>
      <w:numFmt w:val="upperLetter"/>
      <w:lvlText w:val="%1."/>
      <w:lvlJc w:val="left"/>
      <w:pPr>
        <w:ind w:left="81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83688D"/>
    <w:multiLevelType w:val="hybridMultilevel"/>
    <w:tmpl w:val="A6EC17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1010719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560AAE"/>
    <w:multiLevelType w:val="hybridMultilevel"/>
    <w:tmpl w:val="BC98BE4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0563D1"/>
    <w:multiLevelType w:val="hybridMultilevel"/>
    <w:tmpl w:val="15E074A0"/>
    <w:lvl w:ilvl="0" w:tplc="A0207A26">
      <w:start w:val="1"/>
      <w:numFmt w:val="decimal"/>
      <w:lvlText w:val="%1."/>
      <w:lvlJc w:val="left"/>
      <w:pPr>
        <w:ind w:left="720" w:hanging="360"/>
      </w:pPr>
      <w:rPr>
        <w:rFonts w:ascii="Arial" w:eastAsia="Calibri"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2"/>
  </w:num>
  <w:num w:numId="4">
    <w:abstractNumId w:val="6"/>
  </w:num>
  <w:num w:numId="5">
    <w:abstractNumId w:val="8"/>
  </w:num>
  <w:num w:numId="6">
    <w:abstractNumId w:val="7"/>
  </w:num>
  <w:num w:numId="7">
    <w:abstractNumId w:val="12"/>
  </w:num>
  <w:num w:numId="8">
    <w:abstractNumId w:val="4"/>
  </w:num>
  <w:num w:numId="9">
    <w:abstractNumId w:val="3"/>
  </w:num>
  <w:num w:numId="10">
    <w:abstractNumId w:val="9"/>
  </w:num>
  <w:num w:numId="11">
    <w:abstractNumId w:val="0"/>
  </w:num>
  <w:num w:numId="12">
    <w:abstractNumId w:val="1"/>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9"/>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844C1"/>
    <w:rsid w:val="001955A8"/>
    <w:rsid w:val="0019798B"/>
    <w:rsid w:val="001A2679"/>
    <w:rsid w:val="001A4149"/>
    <w:rsid w:val="001B5521"/>
    <w:rsid w:val="001B5B44"/>
    <w:rsid w:val="001B794D"/>
    <w:rsid w:val="001B7EAC"/>
    <w:rsid w:val="001C421F"/>
    <w:rsid w:val="001E355B"/>
    <w:rsid w:val="00207974"/>
    <w:rsid w:val="002131FD"/>
    <w:rsid w:val="00214855"/>
    <w:rsid w:val="00215104"/>
    <w:rsid w:val="00224F1D"/>
    <w:rsid w:val="00240344"/>
    <w:rsid w:val="00261A23"/>
    <w:rsid w:val="00265105"/>
    <w:rsid w:val="00291A9E"/>
    <w:rsid w:val="002A3AFA"/>
    <w:rsid w:val="002B3C1B"/>
    <w:rsid w:val="002B4F12"/>
    <w:rsid w:val="002C0FE3"/>
    <w:rsid w:val="002C1550"/>
    <w:rsid w:val="002D1B23"/>
    <w:rsid w:val="002D44CE"/>
    <w:rsid w:val="002E3B5E"/>
    <w:rsid w:val="00307C6B"/>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B7946"/>
    <w:rsid w:val="003C024D"/>
    <w:rsid w:val="003C713A"/>
    <w:rsid w:val="003D144D"/>
    <w:rsid w:val="003D490C"/>
    <w:rsid w:val="003D7D50"/>
    <w:rsid w:val="003E78CA"/>
    <w:rsid w:val="004009B8"/>
    <w:rsid w:val="0040791E"/>
    <w:rsid w:val="00422968"/>
    <w:rsid w:val="00427809"/>
    <w:rsid w:val="00433FBE"/>
    <w:rsid w:val="004411EB"/>
    <w:rsid w:val="00451CED"/>
    <w:rsid w:val="004538E2"/>
    <w:rsid w:val="00453DEC"/>
    <w:rsid w:val="004602DE"/>
    <w:rsid w:val="004657D5"/>
    <w:rsid w:val="00480663"/>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4242"/>
    <w:rsid w:val="005653B0"/>
    <w:rsid w:val="005718F5"/>
    <w:rsid w:val="00583963"/>
    <w:rsid w:val="00585452"/>
    <w:rsid w:val="005A3233"/>
    <w:rsid w:val="005B5488"/>
    <w:rsid w:val="005B68FC"/>
    <w:rsid w:val="005C5794"/>
    <w:rsid w:val="005D267F"/>
    <w:rsid w:val="005D6E07"/>
    <w:rsid w:val="005E0689"/>
    <w:rsid w:val="005E084A"/>
    <w:rsid w:val="005E0FA6"/>
    <w:rsid w:val="005E19DB"/>
    <w:rsid w:val="005E5C21"/>
    <w:rsid w:val="005F60C4"/>
    <w:rsid w:val="00611473"/>
    <w:rsid w:val="0061266C"/>
    <w:rsid w:val="006457B3"/>
    <w:rsid w:val="00653BF7"/>
    <w:rsid w:val="00661989"/>
    <w:rsid w:val="0066273E"/>
    <w:rsid w:val="0066601F"/>
    <w:rsid w:val="006822E7"/>
    <w:rsid w:val="00683107"/>
    <w:rsid w:val="00683813"/>
    <w:rsid w:val="0069614E"/>
    <w:rsid w:val="006A08D8"/>
    <w:rsid w:val="006A104F"/>
    <w:rsid w:val="006A6C26"/>
    <w:rsid w:val="006C5A42"/>
    <w:rsid w:val="006E61F6"/>
    <w:rsid w:val="006F45BB"/>
    <w:rsid w:val="00702AE2"/>
    <w:rsid w:val="0070372A"/>
    <w:rsid w:val="00712D64"/>
    <w:rsid w:val="00721C5C"/>
    <w:rsid w:val="00725CAA"/>
    <w:rsid w:val="007350C3"/>
    <w:rsid w:val="007575D2"/>
    <w:rsid w:val="007654AC"/>
    <w:rsid w:val="00771F92"/>
    <w:rsid w:val="00774674"/>
    <w:rsid w:val="00776E4F"/>
    <w:rsid w:val="00791821"/>
    <w:rsid w:val="00794613"/>
    <w:rsid w:val="007A3231"/>
    <w:rsid w:val="007A74C8"/>
    <w:rsid w:val="007B2DD2"/>
    <w:rsid w:val="007D1EB9"/>
    <w:rsid w:val="007E01DA"/>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A6678"/>
    <w:rsid w:val="008B2E89"/>
    <w:rsid w:val="008B5FDB"/>
    <w:rsid w:val="008D5F71"/>
    <w:rsid w:val="008E39A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02DB"/>
    <w:rsid w:val="00A744B0"/>
    <w:rsid w:val="00A76CB1"/>
    <w:rsid w:val="00A857A4"/>
    <w:rsid w:val="00A86436"/>
    <w:rsid w:val="00A92CEC"/>
    <w:rsid w:val="00A947C9"/>
    <w:rsid w:val="00A9611E"/>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31ACA"/>
    <w:rsid w:val="00B335A0"/>
    <w:rsid w:val="00B40C58"/>
    <w:rsid w:val="00B50CA7"/>
    <w:rsid w:val="00B5342A"/>
    <w:rsid w:val="00B53974"/>
    <w:rsid w:val="00B63151"/>
    <w:rsid w:val="00B85F85"/>
    <w:rsid w:val="00B91BF4"/>
    <w:rsid w:val="00B94C44"/>
    <w:rsid w:val="00B96FC9"/>
    <w:rsid w:val="00B972AC"/>
    <w:rsid w:val="00B97EB1"/>
    <w:rsid w:val="00BB088D"/>
    <w:rsid w:val="00BB57F5"/>
    <w:rsid w:val="00BC6856"/>
    <w:rsid w:val="00BC70DD"/>
    <w:rsid w:val="00BF7683"/>
    <w:rsid w:val="00C01C2F"/>
    <w:rsid w:val="00C0240E"/>
    <w:rsid w:val="00C07A2E"/>
    <w:rsid w:val="00C22E79"/>
    <w:rsid w:val="00C23AD7"/>
    <w:rsid w:val="00C313E0"/>
    <w:rsid w:val="00C37980"/>
    <w:rsid w:val="00C64F72"/>
    <w:rsid w:val="00C653AA"/>
    <w:rsid w:val="00C664EE"/>
    <w:rsid w:val="00C83F22"/>
    <w:rsid w:val="00C842AC"/>
    <w:rsid w:val="00C85774"/>
    <w:rsid w:val="00C92ABC"/>
    <w:rsid w:val="00C938EB"/>
    <w:rsid w:val="00CA4567"/>
    <w:rsid w:val="00CB4D9B"/>
    <w:rsid w:val="00CC104C"/>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77991"/>
    <w:rsid w:val="00D84F3E"/>
    <w:rsid w:val="00D90383"/>
    <w:rsid w:val="00DA2859"/>
    <w:rsid w:val="00DB322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4A5B"/>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254F7"/>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B004A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paragraph" w:styleId="BodyText">
    <w:name w:val="Body Text"/>
    <w:basedOn w:val="Normal"/>
    <w:link w:val="BodyTextChar"/>
    <w:uiPriority w:val="99"/>
    <w:unhideWhenUsed/>
    <w:rsid w:val="00DB3229"/>
    <w:pPr>
      <w:spacing w:after="120"/>
    </w:pPr>
    <w:rPr>
      <w:rFonts w:ascii="Arial" w:eastAsia="Calibri" w:hAnsi="Arial" w:cs="Arial"/>
      <w:sz w:val="24"/>
      <w:szCs w:val="24"/>
    </w:rPr>
  </w:style>
  <w:style w:type="character" w:customStyle="1" w:styleId="BodyTextChar">
    <w:name w:val="Body Text Char"/>
    <w:basedOn w:val="DefaultParagraphFont"/>
    <w:link w:val="BodyText"/>
    <w:uiPriority w:val="99"/>
    <w:rsid w:val="00DB3229"/>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D1315-2373-4273-8A3B-A9DE72BA0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2390</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2019-01-24T23:06:00Z</dcterms:created>
  <dcterms:modified xsi:type="dcterms:W3CDTF">2019-02-15T22:04:00Z</dcterms:modified>
</cp:coreProperties>
</file>